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94F4D" w14:textId="77777777" w:rsidR="00267A44" w:rsidRDefault="00267A44" w:rsidP="001A7102">
      <w:pPr>
        <w:spacing w:after="0"/>
        <w:ind w:left="6946"/>
        <w:rPr>
          <w:rFonts w:ascii="Times New Roman" w:hAnsi="Times New Roman"/>
          <w:noProof/>
          <w:sz w:val="24"/>
          <w:szCs w:val="24"/>
        </w:rPr>
      </w:pPr>
      <w:bookmarkStart w:id="0" w:name="_GoBack"/>
      <w:bookmarkEnd w:id="0"/>
    </w:p>
    <w:p w14:paraId="159C092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Одобрен</w:t>
      </w:r>
    </w:p>
    <w:p w14:paraId="1E187C9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Комиссией по проведению</w:t>
      </w:r>
    </w:p>
    <w:p w14:paraId="2C7112D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Административной реформы </w:t>
      </w:r>
    </w:p>
    <w:p w14:paraId="08EB7A8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В Московской области</w:t>
      </w:r>
    </w:p>
    <w:p w14:paraId="4CC7382C" w14:textId="56F23356"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(протокол от </w:t>
      </w:r>
      <w:r w:rsidR="002C1CF2">
        <w:rPr>
          <w:rFonts w:ascii="Times New Roman" w:hAnsi="Times New Roman"/>
          <w:noProof/>
          <w:sz w:val="24"/>
          <w:szCs w:val="24"/>
        </w:rPr>
        <w:t>26.11.2021</w:t>
      </w:r>
      <w:r w:rsidRPr="00442865">
        <w:rPr>
          <w:rFonts w:ascii="Times New Roman" w:hAnsi="Times New Roman"/>
          <w:noProof/>
          <w:sz w:val="24"/>
          <w:szCs w:val="24"/>
        </w:rPr>
        <w:t xml:space="preserve"> №</w:t>
      </w:r>
      <w:r w:rsidR="002C1CF2">
        <w:rPr>
          <w:rFonts w:ascii="Times New Roman" w:hAnsi="Times New Roman"/>
          <w:noProof/>
          <w:sz w:val="24"/>
          <w:szCs w:val="24"/>
        </w:rPr>
        <w:t>8</w:t>
      </w:r>
      <w:r w:rsidRPr="00442865">
        <w:rPr>
          <w:rFonts w:ascii="Times New Roman" w:hAnsi="Times New Roman"/>
          <w:noProof/>
          <w:sz w:val="24"/>
          <w:szCs w:val="24"/>
        </w:rPr>
        <w:t>)</w:t>
      </w:r>
    </w:p>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658C57DA"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464E5D48" w:rsidR="001A7102" w:rsidRPr="00D07281" w:rsidRDefault="001A7102" w:rsidP="001A7102">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E16D55">
        <w:rPr>
          <w:rFonts w:ascii="Times New Roman" w:hAnsi="Times New Roman" w:cs="Times New Roman"/>
          <w:b/>
          <w:sz w:val="24"/>
          <w:szCs w:val="24"/>
        </w:rPr>
        <w:t xml:space="preserve"> Закрытого административно-территориального образования городской округ Молодёжный Московской области</w:t>
      </w:r>
      <w:r w:rsidRPr="00D07281">
        <w:rPr>
          <w:rFonts w:ascii="Times New Roman" w:hAnsi="Times New Roman" w:cs="Times New Roman"/>
          <w:b/>
          <w:sz w:val="24"/>
          <w:szCs w:val="24"/>
        </w:rPr>
        <w:t>»</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371E9E">
              <w:rPr>
                <w:webHidden/>
              </w:rPr>
              <w:t>4</w:t>
            </w:r>
            <w:r w:rsidR="007B4856">
              <w:rPr>
                <w:webHidden/>
              </w:rPr>
              <w:fldChar w:fldCharType="end"/>
            </w:r>
          </w:hyperlink>
        </w:p>
        <w:p w14:paraId="108B2A64" w14:textId="31EF168F" w:rsidR="007B4856" w:rsidRDefault="004F43E9">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371E9E">
              <w:rPr>
                <w:noProof/>
                <w:webHidden/>
              </w:rPr>
              <w:t>4</w:t>
            </w:r>
            <w:r w:rsidR="007B4856">
              <w:rPr>
                <w:noProof/>
                <w:webHidden/>
              </w:rPr>
              <w:fldChar w:fldCharType="end"/>
            </w:r>
          </w:hyperlink>
        </w:p>
        <w:p w14:paraId="45E5EC1C" w14:textId="51F3246F" w:rsidR="007B4856" w:rsidRDefault="004F43E9">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371E9E">
              <w:rPr>
                <w:noProof/>
                <w:webHidden/>
              </w:rPr>
              <w:t>5</w:t>
            </w:r>
            <w:r w:rsidR="007B4856">
              <w:rPr>
                <w:noProof/>
                <w:webHidden/>
              </w:rPr>
              <w:fldChar w:fldCharType="end"/>
            </w:r>
          </w:hyperlink>
        </w:p>
        <w:p w14:paraId="2CAF0DED" w14:textId="50E24CB9" w:rsidR="007B4856" w:rsidRDefault="004F43E9">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371E9E">
              <w:rPr>
                <w:noProof/>
                <w:webHidden/>
              </w:rPr>
              <w:t>5</w:t>
            </w:r>
            <w:r w:rsidR="007B4856">
              <w:rPr>
                <w:noProof/>
                <w:webHidden/>
              </w:rPr>
              <w:fldChar w:fldCharType="end"/>
            </w:r>
          </w:hyperlink>
        </w:p>
        <w:p w14:paraId="52B61536" w14:textId="0F127410" w:rsidR="007B4856" w:rsidRDefault="004F43E9">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371E9E">
              <w:rPr>
                <w:webHidden/>
              </w:rPr>
              <w:t>9</w:t>
            </w:r>
            <w:r w:rsidR="007B4856">
              <w:rPr>
                <w:webHidden/>
              </w:rPr>
              <w:fldChar w:fldCharType="end"/>
            </w:r>
          </w:hyperlink>
        </w:p>
        <w:p w14:paraId="2E58A9D6" w14:textId="111E7EC6" w:rsidR="007B4856" w:rsidRDefault="004F43E9">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371E9E">
              <w:rPr>
                <w:noProof/>
                <w:webHidden/>
              </w:rPr>
              <w:t>9</w:t>
            </w:r>
            <w:r w:rsidR="007B4856">
              <w:rPr>
                <w:noProof/>
                <w:webHidden/>
              </w:rPr>
              <w:fldChar w:fldCharType="end"/>
            </w:r>
          </w:hyperlink>
        </w:p>
        <w:p w14:paraId="1A783BD4" w14:textId="46E23263" w:rsidR="007B4856" w:rsidRDefault="004F43E9">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371E9E">
              <w:rPr>
                <w:noProof/>
                <w:webHidden/>
              </w:rPr>
              <w:t>9</w:t>
            </w:r>
            <w:r w:rsidR="007B4856">
              <w:rPr>
                <w:noProof/>
                <w:webHidden/>
              </w:rPr>
              <w:fldChar w:fldCharType="end"/>
            </w:r>
          </w:hyperlink>
        </w:p>
        <w:p w14:paraId="119BF9A1" w14:textId="6255CB03" w:rsidR="007B4856" w:rsidRDefault="004F43E9">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371E9E">
              <w:rPr>
                <w:noProof/>
                <w:webHidden/>
              </w:rPr>
              <w:t>9</w:t>
            </w:r>
            <w:r w:rsidR="007B4856">
              <w:rPr>
                <w:noProof/>
                <w:webHidden/>
              </w:rPr>
              <w:fldChar w:fldCharType="end"/>
            </w:r>
          </w:hyperlink>
        </w:p>
        <w:p w14:paraId="27C43F26" w14:textId="393FF59D" w:rsidR="007B4856" w:rsidRDefault="004F43E9">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371E9E">
              <w:rPr>
                <w:noProof/>
                <w:webHidden/>
              </w:rPr>
              <w:t>9</w:t>
            </w:r>
            <w:r w:rsidR="007B4856">
              <w:rPr>
                <w:noProof/>
                <w:webHidden/>
              </w:rPr>
              <w:fldChar w:fldCharType="end"/>
            </w:r>
          </w:hyperlink>
        </w:p>
        <w:p w14:paraId="2EB76E58" w14:textId="5C48F8FE" w:rsidR="007B4856" w:rsidRDefault="004F43E9">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371E9E">
              <w:rPr>
                <w:noProof/>
                <w:webHidden/>
              </w:rPr>
              <w:t>10</w:t>
            </w:r>
            <w:r w:rsidR="007B4856">
              <w:rPr>
                <w:noProof/>
                <w:webHidden/>
              </w:rPr>
              <w:fldChar w:fldCharType="end"/>
            </w:r>
          </w:hyperlink>
        </w:p>
        <w:p w14:paraId="4E110221" w14:textId="7E6F11EB" w:rsidR="007B4856" w:rsidRDefault="004F43E9">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371E9E">
              <w:rPr>
                <w:noProof/>
                <w:webHidden/>
              </w:rPr>
              <w:t>10</w:t>
            </w:r>
            <w:r w:rsidR="007B4856">
              <w:rPr>
                <w:noProof/>
                <w:webHidden/>
              </w:rPr>
              <w:fldChar w:fldCharType="end"/>
            </w:r>
          </w:hyperlink>
        </w:p>
        <w:p w14:paraId="7D8B95DC" w14:textId="77AF65D3" w:rsidR="007B4856" w:rsidRDefault="004F43E9">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371E9E">
              <w:rPr>
                <w:noProof/>
                <w:webHidden/>
              </w:rPr>
              <w:t>10</w:t>
            </w:r>
            <w:r w:rsidR="007B4856">
              <w:rPr>
                <w:noProof/>
                <w:webHidden/>
              </w:rPr>
              <w:fldChar w:fldCharType="end"/>
            </w:r>
          </w:hyperlink>
        </w:p>
        <w:p w14:paraId="6F010C02" w14:textId="6CE9FFA6" w:rsidR="007B4856" w:rsidRDefault="004F43E9">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371E9E">
              <w:rPr>
                <w:noProof/>
                <w:webHidden/>
              </w:rPr>
              <w:t>12</w:t>
            </w:r>
            <w:r w:rsidR="007B4856" w:rsidRPr="00C34090">
              <w:rPr>
                <w:noProof/>
                <w:webHidden/>
              </w:rPr>
              <w:fldChar w:fldCharType="end"/>
            </w:r>
          </w:hyperlink>
        </w:p>
        <w:p w14:paraId="1636A8EF" w14:textId="78FE179C" w:rsidR="007B4856" w:rsidRDefault="004F43E9">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371E9E">
              <w:rPr>
                <w:noProof/>
                <w:webHidden/>
              </w:rPr>
              <w:t>12</w:t>
            </w:r>
            <w:r w:rsidR="007B4856">
              <w:rPr>
                <w:noProof/>
                <w:webHidden/>
              </w:rPr>
              <w:fldChar w:fldCharType="end"/>
            </w:r>
          </w:hyperlink>
        </w:p>
        <w:p w14:paraId="49FB8435" w14:textId="3CEEC1A7" w:rsidR="007B4856" w:rsidRDefault="004F43E9">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371E9E">
              <w:rPr>
                <w:noProof/>
                <w:webHidden/>
              </w:rPr>
              <w:t>13</w:t>
            </w:r>
            <w:r w:rsidR="007B4856">
              <w:rPr>
                <w:noProof/>
                <w:webHidden/>
              </w:rPr>
              <w:fldChar w:fldCharType="end"/>
            </w:r>
          </w:hyperlink>
        </w:p>
        <w:p w14:paraId="510BC59C" w14:textId="41BFEF11" w:rsidR="007B4856" w:rsidRDefault="004F43E9">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371E9E">
              <w:rPr>
                <w:noProof/>
                <w:webHidden/>
              </w:rPr>
              <w:t>14</w:t>
            </w:r>
            <w:r w:rsidR="007B4856">
              <w:rPr>
                <w:noProof/>
                <w:webHidden/>
              </w:rPr>
              <w:fldChar w:fldCharType="end"/>
            </w:r>
          </w:hyperlink>
        </w:p>
        <w:p w14:paraId="4BA8E224" w14:textId="2FD9C1A9" w:rsidR="007B4856" w:rsidRDefault="004F43E9">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371E9E">
              <w:rPr>
                <w:noProof/>
                <w:webHidden/>
              </w:rPr>
              <w:t>14</w:t>
            </w:r>
            <w:r w:rsidR="007B4856">
              <w:rPr>
                <w:noProof/>
                <w:webHidden/>
              </w:rPr>
              <w:fldChar w:fldCharType="end"/>
            </w:r>
          </w:hyperlink>
        </w:p>
        <w:p w14:paraId="5869F8B5" w14:textId="54B94B79" w:rsidR="007B4856" w:rsidRDefault="004F43E9">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371E9E">
              <w:rPr>
                <w:noProof/>
                <w:webHidden/>
              </w:rPr>
              <w:t>14</w:t>
            </w:r>
            <w:r w:rsidR="007B4856">
              <w:rPr>
                <w:noProof/>
                <w:webHidden/>
              </w:rPr>
              <w:fldChar w:fldCharType="end"/>
            </w:r>
          </w:hyperlink>
        </w:p>
        <w:p w14:paraId="1AA23B16" w14:textId="5353E2C8" w:rsidR="007B4856" w:rsidRDefault="004F43E9">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371E9E">
              <w:rPr>
                <w:noProof/>
                <w:webHidden/>
              </w:rPr>
              <w:t>15</w:t>
            </w:r>
            <w:r w:rsidR="007B4856">
              <w:rPr>
                <w:noProof/>
                <w:webHidden/>
              </w:rPr>
              <w:fldChar w:fldCharType="end"/>
            </w:r>
          </w:hyperlink>
        </w:p>
        <w:p w14:paraId="5CC17F1A" w14:textId="67D8BAE4" w:rsidR="007B4856" w:rsidRDefault="004F43E9">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371E9E">
              <w:rPr>
                <w:noProof/>
                <w:webHidden/>
              </w:rPr>
              <w:t>16</w:t>
            </w:r>
            <w:r w:rsidR="007B4856">
              <w:rPr>
                <w:noProof/>
                <w:webHidden/>
              </w:rPr>
              <w:fldChar w:fldCharType="end"/>
            </w:r>
          </w:hyperlink>
        </w:p>
        <w:p w14:paraId="0635E68F" w14:textId="5907DB95" w:rsidR="007B4856" w:rsidRDefault="004F43E9">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371E9E">
              <w:rPr>
                <w:noProof/>
                <w:webHidden/>
              </w:rPr>
              <w:t>16</w:t>
            </w:r>
            <w:r w:rsidR="007B4856">
              <w:rPr>
                <w:noProof/>
                <w:webHidden/>
              </w:rPr>
              <w:fldChar w:fldCharType="end"/>
            </w:r>
          </w:hyperlink>
        </w:p>
        <w:p w14:paraId="5CDAB4D2" w14:textId="17037100" w:rsidR="007B4856" w:rsidRDefault="004F43E9">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371E9E">
              <w:rPr>
                <w:noProof/>
                <w:webHidden/>
              </w:rPr>
              <w:t>16</w:t>
            </w:r>
            <w:r w:rsidR="007B4856">
              <w:rPr>
                <w:noProof/>
                <w:webHidden/>
              </w:rPr>
              <w:fldChar w:fldCharType="end"/>
            </w:r>
          </w:hyperlink>
        </w:p>
        <w:p w14:paraId="382C8A96" w14:textId="4AB84F0D" w:rsidR="007B4856" w:rsidRDefault="004F43E9">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371E9E">
              <w:rPr>
                <w:noProof/>
                <w:webHidden/>
              </w:rPr>
              <w:t>17</w:t>
            </w:r>
            <w:r w:rsidR="007B4856">
              <w:rPr>
                <w:noProof/>
                <w:webHidden/>
              </w:rPr>
              <w:fldChar w:fldCharType="end"/>
            </w:r>
          </w:hyperlink>
        </w:p>
        <w:p w14:paraId="24CEF441" w14:textId="4ECD90EF" w:rsidR="007B4856" w:rsidRDefault="004F43E9">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371E9E">
              <w:rPr>
                <w:noProof/>
                <w:webHidden/>
              </w:rPr>
              <w:t>19</w:t>
            </w:r>
            <w:r w:rsidR="007B4856">
              <w:rPr>
                <w:noProof/>
                <w:webHidden/>
              </w:rPr>
              <w:fldChar w:fldCharType="end"/>
            </w:r>
          </w:hyperlink>
        </w:p>
        <w:p w14:paraId="327D3A2E" w14:textId="24308F3A" w:rsidR="007B4856" w:rsidRDefault="004F43E9">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371E9E">
              <w:rPr>
                <w:webHidden/>
              </w:rPr>
              <w:t>21</w:t>
            </w:r>
            <w:r w:rsidR="007B4856">
              <w:rPr>
                <w:webHidden/>
              </w:rPr>
              <w:fldChar w:fldCharType="end"/>
            </w:r>
          </w:hyperlink>
        </w:p>
        <w:p w14:paraId="092DC504" w14:textId="342BC536" w:rsidR="007B4856" w:rsidRDefault="004F43E9">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371E9E">
              <w:rPr>
                <w:noProof/>
                <w:webHidden/>
              </w:rPr>
              <w:t>21</w:t>
            </w:r>
            <w:r w:rsidR="007B4856">
              <w:rPr>
                <w:noProof/>
                <w:webHidden/>
              </w:rPr>
              <w:fldChar w:fldCharType="end"/>
            </w:r>
          </w:hyperlink>
        </w:p>
        <w:p w14:paraId="3BEBD6D0" w14:textId="7B03FB28" w:rsidR="007B4856" w:rsidRDefault="004F43E9">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371E9E">
              <w:rPr>
                <w:webHidden/>
              </w:rPr>
              <w:t>21</w:t>
            </w:r>
            <w:r w:rsidR="007B4856">
              <w:rPr>
                <w:webHidden/>
              </w:rPr>
              <w:fldChar w:fldCharType="end"/>
            </w:r>
          </w:hyperlink>
        </w:p>
        <w:p w14:paraId="619CB16B" w14:textId="77BF2168" w:rsidR="007B4856" w:rsidRDefault="004F43E9">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371E9E">
              <w:rPr>
                <w:noProof/>
                <w:webHidden/>
              </w:rPr>
              <w:t>22</w:t>
            </w:r>
            <w:r w:rsidR="007B4856">
              <w:rPr>
                <w:noProof/>
                <w:webHidden/>
              </w:rPr>
              <w:fldChar w:fldCharType="end"/>
            </w:r>
          </w:hyperlink>
        </w:p>
        <w:p w14:paraId="013F53F4" w14:textId="5095B0DD" w:rsidR="007B4856" w:rsidRDefault="004F43E9">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371E9E">
              <w:rPr>
                <w:noProof/>
                <w:webHidden/>
              </w:rPr>
              <w:t>22</w:t>
            </w:r>
            <w:r w:rsidR="007B4856">
              <w:rPr>
                <w:noProof/>
                <w:webHidden/>
              </w:rPr>
              <w:fldChar w:fldCharType="end"/>
            </w:r>
          </w:hyperlink>
        </w:p>
        <w:p w14:paraId="47F4B3C6" w14:textId="5F9F9CA1" w:rsidR="007B4856" w:rsidRDefault="004F43E9">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371E9E">
              <w:rPr>
                <w:noProof/>
                <w:webHidden/>
              </w:rPr>
              <w:t>23</w:t>
            </w:r>
            <w:r w:rsidR="007B4856">
              <w:rPr>
                <w:noProof/>
                <w:webHidden/>
              </w:rPr>
              <w:fldChar w:fldCharType="end"/>
            </w:r>
          </w:hyperlink>
        </w:p>
        <w:p w14:paraId="197ADCFD" w14:textId="3F323B84" w:rsidR="007B4856" w:rsidRDefault="004F43E9">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371E9E">
              <w:rPr>
                <w:noProof/>
                <w:webHidden/>
              </w:rPr>
              <w:t>23</w:t>
            </w:r>
            <w:r w:rsidR="007B4856">
              <w:rPr>
                <w:noProof/>
                <w:webHidden/>
              </w:rPr>
              <w:fldChar w:fldCharType="end"/>
            </w:r>
          </w:hyperlink>
        </w:p>
        <w:p w14:paraId="197CA2B7" w14:textId="497410CE" w:rsidR="007B4856" w:rsidRDefault="004F43E9">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371E9E">
              <w:rPr>
                <w:webHidden/>
              </w:rPr>
              <w:t>23</w:t>
            </w:r>
            <w:r w:rsidR="007B4856">
              <w:rPr>
                <w:webHidden/>
              </w:rPr>
              <w:fldChar w:fldCharType="end"/>
            </w:r>
          </w:hyperlink>
        </w:p>
        <w:p w14:paraId="5D7B00EC" w14:textId="13A48C66" w:rsidR="007B4856" w:rsidRDefault="004F43E9">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371E9E">
              <w:rPr>
                <w:noProof/>
                <w:webHidden/>
              </w:rPr>
              <w:t>24</w:t>
            </w:r>
            <w:r w:rsidR="007B4856">
              <w:rPr>
                <w:noProof/>
                <w:webHidden/>
              </w:rPr>
              <w:fldChar w:fldCharType="end"/>
            </w:r>
          </w:hyperlink>
        </w:p>
        <w:p w14:paraId="52DF51A6" w14:textId="412BAC0B" w:rsidR="007B4856" w:rsidRDefault="004F43E9">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371E9E">
              <w:rPr>
                <w:noProof/>
                <w:webHidden/>
              </w:rPr>
              <w:t>28</w:t>
            </w:r>
            <w:r w:rsidR="007B4856">
              <w:rPr>
                <w:noProof/>
                <w:webHidden/>
              </w:rPr>
              <w:fldChar w:fldCharType="end"/>
            </w:r>
          </w:hyperlink>
        </w:p>
        <w:p w14:paraId="7083A83D" w14:textId="5EFDFF42" w:rsidR="007B4856" w:rsidRDefault="004F43E9">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371E9E">
              <w:rPr>
                <w:noProof/>
                <w:webHidden/>
              </w:rPr>
              <w:t>29</w:t>
            </w:r>
            <w:r w:rsidR="007B4856">
              <w:rPr>
                <w:noProof/>
                <w:webHidden/>
              </w:rPr>
              <w:fldChar w:fldCharType="end"/>
            </w:r>
          </w:hyperlink>
        </w:p>
        <w:p w14:paraId="05DA300A" w14:textId="178B6E3B" w:rsidR="007B4856" w:rsidRDefault="004F43E9">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371E9E">
              <w:rPr>
                <w:noProof/>
                <w:webHidden/>
              </w:rPr>
              <w:t>30</w:t>
            </w:r>
            <w:r w:rsidR="007B4856">
              <w:rPr>
                <w:noProof/>
                <w:webHidden/>
              </w:rPr>
              <w:fldChar w:fldCharType="end"/>
            </w:r>
          </w:hyperlink>
        </w:p>
        <w:p w14:paraId="1E71971F" w14:textId="1460B506" w:rsidR="007B4856" w:rsidRDefault="004F43E9">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371E9E">
              <w:rPr>
                <w:webHidden/>
              </w:rPr>
              <w:t>31</w:t>
            </w:r>
            <w:r w:rsidR="007B4856">
              <w:rPr>
                <w:webHidden/>
              </w:rPr>
              <w:fldChar w:fldCharType="end"/>
            </w:r>
          </w:hyperlink>
        </w:p>
        <w:p w14:paraId="06BF4F8A" w14:textId="0ED842C2" w:rsidR="007B4856" w:rsidRDefault="004F43E9">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371E9E">
              <w:rPr>
                <w:webHidden/>
              </w:rPr>
              <w:t>32</w:t>
            </w:r>
            <w:r w:rsidR="007B4856">
              <w:rPr>
                <w:webHidden/>
              </w:rPr>
              <w:fldChar w:fldCharType="end"/>
            </w:r>
          </w:hyperlink>
        </w:p>
        <w:p w14:paraId="745B1B59" w14:textId="336D023F" w:rsidR="007B4856" w:rsidRDefault="004F43E9">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371E9E">
              <w:rPr>
                <w:webHidden/>
              </w:rPr>
              <w:t>34</w:t>
            </w:r>
            <w:r w:rsidR="007B4856">
              <w:rPr>
                <w:webHidden/>
              </w:rPr>
              <w:fldChar w:fldCharType="end"/>
            </w:r>
          </w:hyperlink>
        </w:p>
        <w:p w14:paraId="66352AB4" w14:textId="0C4145FF" w:rsidR="007B4856" w:rsidRDefault="004F43E9">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371E9E">
              <w:rPr>
                <w:webHidden/>
              </w:rPr>
              <w:t>38</w:t>
            </w:r>
            <w:r w:rsidR="007B4856">
              <w:rPr>
                <w:webHidden/>
              </w:rPr>
              <w:fldChar w:fldCharType="end"/>
            </w:r>
          </w:hyperlink>
        </w:p>
        <w:p w14:paraId="3976B4E6" w14:textId="0115F6F1" w:rsidR="007B4856" w:rsidRPr="00D05CFE" w:rsidRDefault="004F43E9">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r>
            <w:r w:rsidR="007B4856" w:rsidRPr="00D05CFE">
              <w:rPr>
                <w:webHidden/>
              </w:rPr>
              <w:fldChar w:fldCharType="separate"/>
            </w:r>
            <w:r w:rsidR="00371E9E">
              <w:rPr>
                <w:webHidden/>
              </w:rPr>
              <w:t>40</w:t>
            </w:r>
            <w:r w:rsidR="007B4856" w:rsidRPr="00D05CFE">
              <w:rPr>
                <w:webHidden/>
              </w:rPr>
              <w:fldChar w:fldCharType="end"/>
            </w:r>
          </w:hyperlink>
        </w:p>
        <w:p w14:paraId="1A069D45" w14:textId="759D8F44" w:rsidR="007B4856" w:rsidRDefault="004F43E9">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r>
            <w:r w:rsidR="007B4856" w:rsidRPr="00D05CFE">
              <w:rPr>
                <w:webHidden/>
              </w:rPr>
              <w:fldChar w:fldCharType="separate"/>
            </w:r>
            <w:r w:rsidR="00371E9E">
              <w:rPr>
                <w:webHidden/>
              </w:rPr>
              <w:t>44</w:t>
            </w:r>
            <w:r w:rsidR="007B4856" w:rsidRPr="00D05CFE">
              <w:rPr>
                <w:webHidden/>
              </w:rPr>
              <w:fldChar w:fldCharType="end"/>
            </w:r>
          </w:hyperlink>
        </w:p>
        <w:p w14:paraId="0ACC1F02" w14:textId="3B4AABBE" w:rsidR="007B4856" w:rsidRDefault="004F43E9">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371E9E">
              <w:rPr>
                <w:webHidden/>
              </w:rPr>
              <w:t>61</w:t>
            </w:r>
            <w:r w:rsidR="007B4856">
              <w:rPr>
                <w:webHidden/>
              </w:rPr>
              <w:fldChar w:fldCharType="end"/>
            </w:r>
          </w:hyperlink>
        </w:p>
        <w:p w14:paraId="53CE5961" w14:textId="7DAEE492" w:rsidR="007B4856" w:rsidRDefault="004F43E9"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371E9E">
              <w:rPr>
                <w:webHidden/>
              </w:rPr>
              <w:t>64</w:t>
            </w:r>
            <w:r w:rsidR="007B4856">
              <w:rPr>
                <w:webHidden/>
              </w:rPr>
              <w:fldChar w:fldCharType="end"/>
            </w:r>
          </w:hyperlink>
        </w:p>
        <w:p w14:paraId="20B427FB" w14:textId="3BC9FC73" w:rsidR="001A7102" w:rsidRPr="00F052A5" w:rsidRDefault="004F43E9"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371E9E">
              <w:rPr>
                <w:webHidden/>
              </w:rPr>
              <w:t>65</w:t>
            </w:r>
            <w:r w:rsidR="007B4856">
              <w:rPr>
                <w:webHidden/>
              </w:rPr>
              <w:fldChar w:fldCharType="end"/>
            </w:r>
          </w:hyperlink>
          <w:r w:rsidR="001A7102" w:rsidRPr="00442865">
            <w:rPr>
              <w:b/>
              <w:bCs w:val="0"/>
            </w:rPr>
            <w:fldChar w:fldCharType="end"/>
          </w:r>
        </w:p>
      </w:sdtContent>
    </w:sdt>
    <w:p w14:paraId="234C8490" w14:textId="77777777" w:rsidR="00F052A5" w:rsidRDefault="00F052A5">
      <w:pPr>
        <w:spacing w:after="160" w:line="259" w:lineRule="auto"/>
        <w:rPr>
          <w:rFonts w:ascii="Times New Roman" w:hAnsi="Times New Roman"/>
          <w:b/>
          <w:sz w:val="24"/>
          <w:szCs w:val="24"/>
        </w:rPr>
      </w:pPr>
      <w:bookmarkStart w:id="1"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1"/>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2" w:name="_Toc87958894"/>
      <w:r w:rsidRPr="00D07281">
        <w:rPr>
          <w:rFonts w:ascii="Times New Roman" w:hAnsi="Times New Roman"/>
          <w:b/>
          <w:sz w:val="24"/>
          <w:szCs w:val="24"/>
        </w:rPr>
        <w:t>Предмет регулирования Административного регламента</w:t>
      </w:r>
      <w:bookmarkEnd w:id="2"/>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0FC8138E"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 xml:space="preserve">в связи с предоставлением муниципальной услуги «Согласование установки средства размещения информации, на </w:t>
      </w:r>
      <w:proofErr w:type="gramStart"/>
      <w:r w:rsidRPr="00D07281">
        <w:rPr>
          <w:rFonts w:ascii="Times New Roman" w:hAnsi="Times New Roman"/>
          <w:sz w:val="24"/>
          <w:szCs w:val="24"/>
        </w:rPr>
        <w:t>территории</w:t>
      </w:r>
      <w:proofErr w:type="gramEnd"/>
      <w:r w:rsidR="003B6A3F">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D07281">
        <w:rPr>
          <w:rFonts w:ascii="Times New Roman" w:hAnsi="Times New Roman"/>
          <w:sz w:val="24"/>
          <w:szCs w:val="24"/>
        </w:rPr>
        <w:t>»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E16D55" w:rsidRPr="00E16D55">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D07281">
        <w:rPr>
          <w:rFonts w:ascii="Times New Roman" w:hAnsi="Times New Roman"/>
          <w:sz w:val="24"/>
          <w:szCs w:val="24"/>
        </w:rPr>
        <w:t xml:space="preserve"> (далее - Администрация).</w:t>
      </w:r>
    </w:p>
    <w:p w14:paraId="22B1FAB1" w14:textId="2EC14CB7" w:rsidR="001A7102" w:rsidRPr="00D07281" w:rsidRDefault="001A7102" w:rsidP="00DE158E">
      <w:pPr>
        <w:pStyle w:val="a7"/>
        <w:numPr>
          <w:ilvl w:val="1"/>
          <w:numId w:val="30"/>
        </w:numPr>
        <w:spacing w:after="0"/>
        <w:contextualSpacing w:val="0"/>
        <w:jc w:val="both"/>
        <w:rPr>
          <w:rFonts w:ascii="Times New Roman" w:hAnsi="Times New Roman"/>
          <w:sz w:val="24"/>
          <w:szCs w:val="24"/>
        </w:rPr>
      </w:pPr>
      <w:proofErr w:type="gramStart"/>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w:t>
      </w:r>
      <w:proofErr w:type="gramEnd"/>
      <w:r w:rsidRPr="00D07281">
        <w:rPr>
          <w:rFonts w:ascii="Times New Roman" w:hAnsi="Times New Roman"/>
          <w:sz w:val="24"/>
          <w:szCs w:val="24"/>
        </w:rPr>
        <w:t xml:space="preserve">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w:t>
      </w:r>
      <w:proofErr w:type="gramStart"/>
      <w:r w:rsidRPr="00A305D3">
        <w:rPr>
          <w:rFonts w:ascii="Times New Roman" w:hAnsi="Times New Roman"/>
          <w:sz w:val="24"/>
          <w:szCs w:val="24"/>
        </w:rPr>
        <w:t>ии и ау</w:t>
      </w:r>
      <w:proofErr w:type="gramEnd"/>
      <w:r w:rsidRPr="00A305D3">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783E1A7D"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w:t>
      </w:r>
      <w:proofErr w:type="gramStart"/>
      <w:r w:rsidRPr="005A011E">
        <w:rPr>
          <w:rFonts w:ascii="Times New Roman" w:hAnsi="Times New Roman"/>
          <w:sz w:val="24"/>
          <w:szCs w:val="24"/>
        </w:rPr>
        <w:t>территории</w:t>
      </w:r>
      <w:proofErr w:type="gramEnd"/>
      <w:r w:rsidRPr="005A011E">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5A011E">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 </w:t>
      </w:r>
      <w:r w:rsidR="003B6A3F" w:rsidRPr="005A011E">
        <w:rPr>
          <w:rFonts w:ascii="Times New Roman" w:hAnsi="Times New Roman"/>
          <w:sz w:val="24"/>
          <w:szCs w:val="24"/>
        </w:rPr>
        <w:br/>
      </w:r>
      <w:r w:rsidRPr="005A011E">
        <w:rPr>
          <w:rFonts w:ascii="Times New Roman" w:hAnsi="Times New Roman"/>
          <w:sz w:val="24"/>
          <w:szCs w:val="24"/>
        </w:rPr>
        <w:t>(за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
    <w:p w14:paraId="6DED901C" w14:textId="517907C4"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Установка средства размещения информации на </w:t>
      </w:r>
      <w:proofErr w:type="gramStart"/>
      <w:r w:rsidRPr="005A011E">
        <w:rPr>
          <w:rFonts w:ascii="Times New Roman" w:hAnsi="Times New Roman"/>
          <w:sz w:val="24"/>
          <w:szCs w:val="24"/>
        </w:rPr>
        <w:t>территории</w:t>
      </w:r>
      <w:proofErr w:type="gramEnd"/>
      <w:r w:rsidRPr="005A011E">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5A011E">
        <w:rPr>
          <w:rFonts w:ascii="Times New Roman" w:hAnsi="Times New Roman"/>
          <w:sz w:val="24"/>
          <w:szCs w:val="24"/>
        </w:rPr>
        <w:t xml:space="preserve"> без согласования запрещается.</w:t>
      </w:r>
    </w:p>
    <w:p w14:paraId="4DBE6A52" w14:textId="7D5C585A" w:rsidR="001A7102" w:rsidRPr="005A011E" w:rsidRDefault="001A7102" w:rsidP="00DE158E">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Согласование установки средства размещения информации на территории </w:t>
      </w:r>
      <w:r w:rsidR="003B6A3F" w:rsidRPr="005A011E">
        <w:rPr>
          <w:rFonts w:ascii="Times New Roman" w:hAnsi="Times New Roman"/>
          <w:sz w:val="24"/>
          <w:szCs w:val="24"/>
        </w:rPr>
        <w:t xml:space="preserve">_____ </w:t>
      </w:r>
      <w:r w:rsidRPr="005A011E">
        <w:rPr>
          <w:rFonts w:ascii="Times New Roman" w:hAnsi="Times New Roman"/>
          <w:sz w:val="24"/>
          <w:szCs w:val="24"/>
        </w:rPr>
        <w:t>(указывается наименование муниципального образования</w:t>
      </w:r>
      <w:r w:rsidR="00731234" w:rsidRPr="005A011E">
        <w:rPr>
          <w:rFonts w:ascii="Times New Roman" w:hAnsi="Times New Roman"/>
          <w:sz w:val="24"/>
          <w:szCs w:val="24"/>
        </w:rPr>
        <w:t xml:space="preserve"> Московской области</w:t>
      </w:r>
      <w:r w:rsidRPr="005A011E">
        <w:rPr>
          <w:rFonts w:ascii="Times New Roman" w:hAnsi="Times New Roman"/>
          <w:sz w:val="24"/>
          <w:szCs w:val="24"/>
        </w:rPr>
        <w:t xml:space="preserve">) выдается </w:t>
      </w:r>
      <w:r w:rsidR="005A011E">
        <w:rPr>
          <w:rFonts w:ascii="Times New Roman" w:hAnsi="Times New Roman"/>
          <w:sz w:val="24"/>
          <w:szCs w:val="24"/>
        </w:rPr>
        <w:br/>
      </w:r>
      <w:r w:rsidRPr="005A011E">
        <w:rPr>
          <w:rFonts w:ascii="Times New Roman" w:hAnsi="Times New Roman"/>
          <w:sz w:val="24"/>
          <w:szCs w:val="24"/>
        </w:rPr>
        <w:t xml:space="preserve">на срок до 5 </w:t>
      </w:r>
      <w:r w:rsidR="00732178" w:rsidRPr="005A011E">
        <w:rPr>
          <w:rFonts w:ascii="Times New Roman" w:hAnsi="Times New Roman"/>
          <w:sz w:val="24"/>
          <w:szCs w:val="24"/>
        </w:rPr>
        <w:t xml:space="preserve">(Пяти) </w:t>
      </w:r>
      <w:r w:rsidRPr="005A011E">
        <w:rPr>
          <w:rFonts w:ascii="Times New Roman" w:hAnsi="Times New Roman"/>
          <w:sz w:val="24"/>
          <w:szCs w:val="24"/>
        </w:rPr>
        <w:t xml:space="preserve">лет, но не более срока действия договора аренды недвижимого имущества </w:t>
      </w:r>
      <w:r w:rsidR="005A011E">
        <w:rPr>
          <w:rFonts w:ascii="Times New Roman" w:hAnsi="Times New Roman"/>
          <w:sz w:val="24"/>
          <w:szCs w:val="24"/>
        </w:rPr>
        <w:br/>
      </w:r>
      <w:r w:rsidRPr="005A011E">
        <w:rPr>
          <w:rFonts w:ascii="Times New Roman" w:hAnsi="Times New Roman"/>
          <w:sz w:val="24"/>
          <w:szCs w:val="24"/>
        </w:rPr>
        <w:t>(в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3" w:name="_Toc87958895"/>
      <w:bookmarkStart w:id="4" w:name="_Toc15483819"/>
      <w:r w:rsidRPr="00F052A5">
        <w:rPr>
          <w:b/>
          <w:bCs w:val="0"/>
        </w:rPr>
        <w:t>Круг Заявителей</w:t>
      </w:r>
      <w:bookmarkEnd w:id="3"/>
    </w:p>
    <w:p w14:paraId="00C0F1A8" w14:textId="77777777" w:rsidR="001A7102" w:rsidRPr="007E2ADE" w:rsidRDefault="001A7102" w:rsidP="00B0077B">
      <w:pPr>
        <w:pStyle w:val="2f4"/>
      </w:pPr>
    </w:p>
    <w:p w14:paraId="050357EE" w14:textId="4B41D934" w:rsidR="001A7102" w:rsidRPr="00A305D3" w:rsidRDefault="001A7102" w:rsidP="007B4856">
      <w:pPr>
        <w:pStyle w:val="2-"/>
        <w:numPr>
          <w:ilvl w:val="1"/>
          <w:numId w:val="30"/>
        </w:numPr>
        <w:jc w:val="both"/>
        <w:rPr>
          <w:b w:val="0"/>
        </w:rPr>
      </w:pPr>
      <w:bookmarkStart w:id="5" w:name="_Toc87607862"/>
      <w:bookmarkStart w:id="6" w:name="_Toc87958896"/>
      <w:bookmarkEnd w:id="4"/>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 xml:space="preserve">либо их уполномоченные представители, обратившиеся в Администрацию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5"/>
      <w:bookmarkEnd w:id="6"/>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7"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7"/>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53FD6974"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4C1AD30D" w:rsidR="001A7102" w:rsidRPr="00327C23" w:rsidRDefault="001A7102" w:rsidP="00E16D55">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На официальном сайте Администрации</w:t>
      </w:r>
      <w:r w:rsidR="003B6A3F" w:rsidRPr="00327C23">
        <w:rPr>
          <w:rFonts w:ascii="Times New Roman" w:hAnsi="Times New Roman"/>
          <w:sz w:val="24"/>
          <w:szCs w:val="24"/>
        </w:rPr>
        <w:t xml:space="preserve"> </w:t>
      </w:r>
      <w:r w:rsidR="00E16D55" w:rsidRPr="00E16D55">
        <w:rPr>
          <w:rFonts w:ascii="Times New Roman" w:hAnsi="Times New Roman"/>
          <w:sz w:val="24"/>
          <w:szCs w:val="24"/>
        </w:rPr>
        <w:t>https://</w:t>
      </w:r>
      <w:r w:rsidR="00E16D55">
        <w:rPr>
          <w:rFonts w:ascii="Times New Roman" w:hAnsi="Times New Roman"/>
          <w:sz w:val="24"/>
          <w:szCs w:val="24"/>
        </w:rPr>
        <w:t>молодёжный</w:t>
      </w:r>
      <w:proofErr w:type="gramStart"/>
      <w:r w:rsidR="00E16D55">
        <w:rPr>
          <w:rFonts w:ascii="Times New Roman" w:hAnsi="Times New Roman"/>
          <w:sz w:val="24"/>
          <w:szCs w:val="24"/>
        </w:rPr>
        <w:t>.р</w:t>
      </w:r>
      <w:proofErr w:type="gramEnd"/>
      <w:r w:rsidR="00E16D55">
        <w:rPr>
          <w:rFonts w:ascii="Times New Roman" w:hAnsi="Times New Roman"/>
          <w:sz w:val="24"/>
          <w:szCs w:val="24"/>
        </w:rPr>
        <w:t>ф</w:t>
      </w:r>
      <w:r w:rsidR="003B6A3F" w:rsidRPr="00327C23">
        <w:rPr>
          <w:rFonts w:ascii="Times New Roman" w:hAnsi="Times New Roman"/>
          <w:sz w:val="24"/>
          <w:szCs w:val="24"/>
        </w:rPr>
        <w:t xml:space="preserve"> </w:t>
      </w:r>
      <w:r w:rsidRPr="00327C23">
        <w:rPr>
          <w:rFonts w:ascii="Times New Roman" w:hAnsi="Times New Roman"/>
          <w:sz w:val="24"/>
          <w:szCs w:val="24"/>
        </w:rPr>
        <w:t>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w:t>
      </w:r>
      <w:r w:rsidRPr="00327C23">
        <w:rPr>
          <w:rFonts w:ascii="Times New Roman" w:hAnsi="Times New Roman"/>
          <w:sz w:val="24"/>
          <w:szCs w:val="24"/>
        </w:rPr>
        <w:lastRenderedPageBreak/>
        <w:t xml:space="preserve">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 xml:space="preserve">и график работы Администрации, ее структурных подразделений,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361CAF72"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справочные телефоны Администрации, </w:t>
      </w:r>
      <w:r w:rsidR="00E577BF" w:rsidRPr="00327C23">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2F72108D"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45F1ADD7"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00F32433">
        <w:rPr>
          <w:rFonts w:ascii="Times New Roman" w:hAnsi="Times New Roman"/>
          <w:sz w:val="24"/>
          <w:szCs w:val="24"/>
        </w:rPr>
        <w:br/>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557E6FC4"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519830D1"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 xml:space="preserve">ее структурного подразделения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0E73F061"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На официальном сайте Администрации дополнительно размещаются:</w:t>
      </w:r>
    </w:p>
    <w:p w14:paraId="73D3E570" w14:textId="290018E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Pr="00A305D3">
        <w:rPr>
          <w:rFonts w:ascii="Times New Roman" w:hAnsi="Times New Roman"/>
          <w:sz w:val="24"/>
          <w:szCs w:val="24"/>
        </w:rPr>
        <w:t>;</w:t>
      </w:r>
    </w:p>
    <w:p w14:paraId="33838055" w14:textId="7165E2BC"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Pr="00327C23">
        <w:rPr>
          <w:rFonts w:ascii="Times New Roman" w:hAnsi="Times New Roman"/>
          <w:sz w:val="24"/>
          <w:szCs w:val="24"/>
        </w:rPr>
        <w:t>;</w:t>
      </w:r>
    </w:p>
    <w:p w14:paraId="27487B6A" w14:textId="29F95163"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09D1288F"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A305D3">
        <w:rPr>
          <w:rFonts w:ascii="Times New Roman" w:hAnsi="Times New Roman"/>
          <w:sz w:val="24"/>
          <w:szCs w:val="24"/>
        </w:rPr>
        <w:br/>
        <w:t>о порядке и способах проведения оценки.</w:t>
      </w:r>
    </w:p>
    <w:p w14:paraId="35DD906E" w14:textId="41AE31D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p>
    <w:p w14:paraId="0FFA9A1D" w14:textId="415B62B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 xml:space="preserve">ее структурных подразделений. </w:t>
      </w:r>
    </w:p>
    <w:p w14:paraId="70138CE3" w14:textId="48DBE94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327C23" w:rsidRDefault="001A7102" w:rsidP="00327C23">
      <w:pPr>
        <w:spacing w:after="0"/>
        <w:ind w:firstLine="709"/>
        <w:jc w:val="both"/>
        <w:rPr>
          <w:rFonts w:ascii="Times New Roman" w:hAnsi="Times New Roman"/>
          <w:sz w:val="24"/>
          <w:szCs w:val="24"/>
        </w:rPr>
      </w:pPr>
      <w:proofErr w:type="gramStart"/>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roofErr w:type="gramEnd"/>
    </w:p>
    <w:p w14:paraId="52C7E87F" w14:textId="63A6E8EB"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 xml:space="preserve">ее структурного подразделения </w:t>
      </w:r>
      <w:proofErr w:type="gramStart"/>
      <w:r w:rsidRPr="00A305D3">
        <w:rPr>
          <w:rFonts w:ascii="Times New Roman" w:hAnsi="Times New Roman"/>
          <w:sz w:val="24"/>
          <w:szCs w:val="24"/>
        </w:rPr>
        <w:t>обратившемуся</w:t>
      </w:r>
      <w:proofErr w:type="gramEnd"/>
      <w:r w:rsidRPr="00A305D3">
        <w:rPr>
          <w:rFonts w:ascii="Times New Roman" w:hAnsi="Times New Roman"/>
          <w:sz w:val="24"/>
          <w:szCs w:val="24"/>
        </w:rPr>
        <w:t xml:space="preserve">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lastRenderedPageBreak/>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67B997CE"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0AD8D5DD"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roofErr w:type="gramEnd"/>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roofErr w:type="gramEnd"/>
    </w:p>
    <w:p w14:paraId="52488CEA" w14:textId="73AD0A9A"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F32433" w:rsidRDefault="00F32433" w:rsidP="00F32433">
      <w:pPr>
        <w:spacing w:after="160" w:line="259" w:lineRule="auto"/>
        <w:rPr>
          <w:rFonts w:ascii="Times New Roman" w:hAnsi="Times New Roman"/>
          <w:sz w:val="24"/>
          <w:szCs w:val="24"/>
        </w:rPr>
      </w:pPr>
      <w:r>
        <w:rPr>
          <w:rFonts w:ascii="Times New Roman" w:hAnsi="Times New Roman"/>
          <w:sz w:val="24"/>
          <w:szCs w:val="24"/>
        </w:rPr>
        <w:br w:type="page"/>
      </w:r>
    </w:p>
    <w:p w14:paraId="4452D083"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8" w:name="_Toc87958898"/>
      <w:r w:rsidRPr="00D07281">
        <w:rPr>
          <w:rFonts w:ascii="Times New Roman" w:hAnsi="Times New Roman"/>
          <w:b/>
          <w:sz w:val="24"/>
          <w:szCs w:val="24"/>
        </w:rPr>
        <w:lastRenderedPageBreak/>
        <w:t>СТАНДАРТ ПРЕДОСТАВЛЕНИЯ МУНИЦИПАЛЬНОЙ УСЛУГИ</w:t>
      </w:r>
      <w:bookmarkEnd w:id="8"/>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899"/>
      <w:r w:rsidRPr="00D07281">
        <w:rPr>
          <w:rFonts w:ascii="Times New Roman" w:hAnsi="Times New Roman"/>
          <w:b/>
          <w:sz w:val="24"/>
          <w:szCs w:val="24"/>
        </w:rPr>
        <w:t>Наименование Муниципальной услуги</w:t>
      </w:r>
      <w:bookmarkEnd w:id="9"/>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786C6667" w:rsidR="001A7102" w:rsidRDefault="001A7102" w:rsidP="00E16D55">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E16D55" w:rsidRPr="00E16D55">
        <w:rPr>
          <w:rFonts w:ascii="Times New Roman" w:hAnsi="Times New Roman"/>
          <w:sz w:val="24"/>
          <w:szCs w:val="24"/>
        </w:rPr>
        <w:t xml:space="preserve">https://www.xn--d1aejfejdb4j9b.xn--p1ai/ </w:t>
      </w:r>
      <w:r w:rsidRPr="00D07281">
        <w:rPr>
          <w:rFonts w:ascii="Times New Roman" w:hAnsi="Times New Roman"/>
          <w:sz w:val="24"/>
          <w:szCs w:val="24"/>
        </w:rPr>
        <w:t>Московской области».</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0"/>
      <w:r w:rsidRPr="00D07281">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6360F1C4"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E16D55">
        <w:rPr>
          <w:rFonts w:ascii="Times New Roman" w:hAnsi="Times New Roman"/>
          <w:sz w:val="24"/>
          <w:szCs w:val="24"/>
        </w:rPr>
        <w:t>сектор по управлению муниципальным имуществом и предпринимательством</w:t>
      </w:r>
      <w:r w:rsidRPr="00D07281">
        <w:rPr>
          <w:rFonts w:ascii="Times New Roman" w:hAnsi="Times New Roman"/>
          <w:sz w:val="24"/>
          <w:szCs w:val="24"/>
        </w:rPr>
        <w:t>.</w:t>
      </w:r>
    </w:p>
    <w:p w14:paraId="6C883869" w14:textId="7777777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1"/>
      <w:r w:rsidRPr="00D07281">
        <w:rPr>
          <w:rFonts w:ascii="Times New Roman" w:hAnsi="Times New Roman"/>
          <w:b/>
          <w:sz w:val="24"/>
          <w:szCs w:val="24"/>
        </w:rPr>
        <w:t>Результат предоставления Муниципальной услуги</w:t>
      </w:r>
      <w:bookmarkEnd w:id="11"/>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2"/>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6AEF3A80"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w:t>
      </w:r>
      <w:r w:rsidRPr="006359B0">
        <w:rPr>
          <w:rFonts w:ascii="Times New Roman" w:hAnsi="Times New Roman"/>
          <w:sz w:val="24"/>
          <w:szCs w:val="24"/>
        </w:rPr>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w:t>
      </w:r>
      <w:r w:rsidRPr="00D07281">
        <w:rPr>
          <w:rFonts w:ascii="Times New Roman" w:hAnsi="Times New Roman"/>
          <w:sz w:val="24"/>
          <w:szCs w:val="24"/>
        </w:rPr>
        <w:lastRenderedPageBreak/>
        <w:t>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3" w:name="_Toc87958903"/>
      <w:r w:rsidRPr="00D07281">
        <w:rPr>
          <w:rFonts w:ascii="Times New Roman" w:hAnsi="Times New Roman"/>
          <w:b/>
          <w:sz w:val="24"/>
          <w:szCs w:val="24"/>
        </w:rPr>
        <w:t>Срок предоставления Муниципальной услуги</w:t>
      </w:r>
      <w:bookmarkEnd w:id="13"/>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462D9941"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 xml:space="preserve">есяти) рабочих дней </w:t>
      </w:r>
      <w:proofErr w:type="gramStart"/>
      <w:r w:rsidRPr="00085811">
        <w:rPr>
          <w:rFonts w:ascii="Times New Roman" w:hAnsi="Times New Roman"/>
          <w:sz w:val="24"/>
          <w:szCs w:val="24"/>
        </w:rPr>
        <w:t>с даты регистрации</w:t>
      </w:r>
      <w:proofErr w:type="gramEnd"/>
      <w:r w:rsidRPr="00085811">
        <w:rPr>
          <w:rFonts w:ascii="Times New Roman" w:hAnsi="Times New Roman"/>
          <w:sz w:val="24"/>
          <w:szCs w:val="24"/>
        </w:rPr>
        <w:t xml:space="preserve"> Запроса в Администрации.</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4"/>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1B17D298"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E16D55">
        <w:rPr>
          <w:sz w:val="24"/>
          <w:szCs w:val="24"/>
          <w:lang w:eastAsia="ar-SA"/>
        </w:rPr>
        <w:t>«бизнес и предпринимательство»</w:t>
      </w:r>
      <w:r w:rsidRPr="00327C23">
        <w:rPr>
          <w:sz w:val="24"/>
          <w:szCs w:val="24"/>
          <w:lang w:eastAsia="ar-SA"/>
        </w:rPr>
        <w:t>,</w:t>
      </w:r>
      <w:r w:rsidRPr="007E2ADE">
        <w:rPr>
          <w:sz w:val="24"/>
          <w:szCs w:val="24"/>
          <w:lang w:eastAsia="ar-SA"/>
        </w:rPr>
        <w:t xml:space="preserve"> 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proofErr w:type="gramStart"/>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а также в случае, если право возникло на основании</w:t>
      </w:r>
      <w:proofErr w:type="gramEnd"/>
      <w:r w:rsidRPr="00C14273">
        <w:rPr>
          <w:rFonts w:ascii="Times New Roman" w:hAnsi="Times New Roman"/>
          <w:sz w:val="24"/>
          <w:szCs w:val="24"/>
        </w:rPr>
        <w:t xml:space="preserve">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В случае</w:t>
      </w:r>
      <w:proofErr w:type="gramStart"/>
      <w:r w:rsidRPr="00327C23">
        <w:rPr>
          <w:rFonts w:ascii="Times New Roman" w:hAnsi="Times New Roman"/>
          <w:sz w:val="24"/>
          <w:szCs w:val="24"/>
        </w:rPr>
        <w:t>,</w:t>
      </w:r>
      <w:proofErr w:type="gramEnd"/>
      <w:r w:rsidRPr="00327C23">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27C23">
        <w:rPr>
          <w:rFonts w:ascii="Times New Roman" w:hAnsi="Times New Roman"/>
          <w:sz w:val="24"/>
          <w:szCs w:val="24"/>
        </w:rPr>
        <w:t>представлены</w:t>
      </w:r>
      <w:proofErr w:type="gramEnd"/>
      <w:r w:rsidRPr="00327C23">
        <w:rPr>
          <w:rFonts w:ascii="Times New Roman" w:hAnsi="Times New Roman"/>
          <w:sz w:val="24"/>
          <w:szCs w:val="24"/>
        </w:rPr>
        <w:t xml:space="preserve">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4D956E2"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7E654362" w:rsidR="001A7102" w:rsidRPr="00327C23" w:rsidRDefault="00CC024E" w:rsidP="00327C23">
      <w:pPr>
        <w:pStyle w:val="a7"/>
        <w:numPr>
          <w:ilvl w:val="2"/>
          <w:numId w:val="95"/>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с нормативными правовыми актами Российской Федерации, нормативными правовыми актами Московской</w:t>
      </w:r>
      <w:proofErr w:type="gramEnd"/>
      <w:r w:rsidR="001A7102" w:rsidRPr="00327C23">
        <w:rPr>
          <w:rFonts w:ascii="Times New Roman" w:hAnsi="Times New Roman"/>
          <w:sz w:val="24"/>
          <w:szCs w:val="24"/>
        </w:rPr>
        <w:t xml:space="preserve">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001A7102" w:rsidRPr="00327C23">
        <w:rPr>
          <w:rFonts w:ascii="Times New Roman" w:hAnsi="Times New Roman"/>
          <w:sz w:val="24"/>
          <w:szCs w:val="24"/>
        </w:rPr>
        <w:t xml:space="preserve">(Заявитель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 по собственной инициативе)</w:t>
      </w:r>
      <w:r w:rsidRPr="00327C23">
        <w:rPr>
          <w:rFonts w:ascii="Times New Roman" w:hAnsi="Times New Roman"/>
          <w:sz w:val="24"/>
          <w:szCs w:val="24"/>
        </w:rPr>
        <w:t>;</w:t>
      </w:r>
      <w:proofErr w:type="gramEnd"/>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proofErr w:type="gramStart"/>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t xml:space="preserve">при первоначальном отказе в приеме документов, необходимых для предоставления </w:t>
      </w:r>
      <w:r w:rsidRPr="00327C23">
        <w:rPr>
          <w:rFonts w:ascii="Times New Roman" w:hAnsi="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proofErr w:type="gramStart"/>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roofErr w:type="gramEnd"/>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77777777"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 xml:space="preserve">Администрация в порядке межведомственного информационного взаимодействия </w:t>
      </w:r>
      <w:r w:rsidRPr="00327C23">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D07281" w:rsidRDefault="001A7102" w:rsidP="001A7102">
      <w:pPr>
        <w:pStyle w:val="a7"/>
        <w:spacing w:after="0"/>
        <w:ind w:left="709"/>
        <w:jc w:val="both"/>
        <w:rPr>
          <w:rFonts w:ascii="Times New Roman" w:hAnsi="Times New Roman"/>
          <w:sz w:val="24"/>
          <w:szCs w:val="24"/>
        </w:rPr>
      </w:pP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7"/>
      <w:r w:rsidRPr="00D07281">
        <w:rPr>
          <w:rFonts w:ascii="Times New Roman" w:hAnsi="Times New Roman"/>
          <w:b/>
          <w:sz w:val="24"/>
          <w:szCs w:val="24"/>
        </w:rPr>
        <w:lastRenderedPageBreak/>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proofErr w:type="gramStart"/>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roofErr w:type="gramEnd"/>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proofErr w:type="gramStart"/>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roofErr w:type="gramEnd"/>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8"/>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lastRenderedPageBreak/>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 xml:space="preserve">несоответствие </w:t>
      </w:r>
      <w:proofErr w:type="gramStart"/>
      <w:r w:rsidRPr="006A2329">
        <w:rPr>
          <w:rFonts w:ascii="Times New Roman" w:hAnsi="Times New Roman"/>
          <w:sz w:val="24"/>
          <w:szCs w:val="24"/>
        </w:rPr>
        <w:t>дизайн-проекта</w:t>
      </w:r>
      <w:proofErr w:type="gramEnd"/>
      <w:r w:rsidRPr="006A2329">
        <w:rPr>
          <w:rFonts w:ascii="Times New Roman" w:hAnsi="Times New Roman"/>
          <w:sz w:val="24"/>
          <w:szCs w:val="24"/>
        </w:rPr>
        <w:t xml:space="preserve">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proofErr w:type="gramStart"/>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roofErr w:type="gramEnd"/>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87958911"/>
      <w:r w:rsidRPr="009E17BE">
        <w:rPr>
          <w:rFonts w:ascii="Times New Roman" w:hAnsi="Times New Roman"/>
          <w:b/>
          <w:sz w:val="24"/>
          <w:szCs w:val="24"/>
        </w:rPr>
        <w:t>Способы представления Заявителем документов,</w:t>
      </w:r>
      <w:bookmarkEnd w:id="21"/>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2" w:name="_Toc87958912"/>
      <w:proofErr w:type="gramStart"/>
      <w:r w:rsidRPr="009E17BE">
        <w:rPr>
          <w:rFonts w:ascii="Times New Roman" w:hAnsi="Times New Roman"/>
          <w:b/>
          <w:sz w:val="24"/>
          <w:szCs w:val="24"/>
        </w:rPr>
        <w:t>необходимых</w:t>
      </w:r>
      <w:proofErr w:type="gramEnd"/>
      <w:r w:rsidRPr="009E17BE">
        <w:rPr>
          <w:rFonts w:ascii="Times New Roman" w:hAnsi="Times New Roman"/>
          <w:b/>
          <w:sz w:val="24"/>
          <w:szCs w:val="24"/>
        </w:rPr>
        <w:t xml:space="preserve"> для получения Муниципальной услуги</w:t>
      </w:r>
      <w:bookmarkEnd w:id="22"/>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4A67584"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B9CD78A"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 xml:space="preserve">в Администрацию.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lastRenderedPageBreak/>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77777777"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Заявитель уведомляется о получении Администрацией </w:t>
      </w:r>
      <w:r>
        <w:rPr>
          <w:rFonts w:ascii="Times New Roman" w:hAnsi="Times New Roman"/>
          <w:sz w:val="24"/>
          <w:szCs w:val="24"/>
        </w:rPr>
        <w:t>Запроса</w:t>
      </w:r>
      <w:r w:rsidRPr="00C8559E">
        <w:rPr>
          <w:rFonts w:ascii="Times New Roman" w:hAnsi="Times New Roman"/>
          <w:sz w:val="24"/>
          <w:szCs w:val="24"/>
        </w:rPr>
        <w:t xml:space="preserve"> и документов </w:t>
      </w:r>
      <w:r w:rsidRPr="00C8559E">
        <w:rPr>
          <w:rFonts w:ascii="Times New Roman" w:hAnsi="Times New Roman"/>
          <w:sz w:val="24"/>
          <w:szCs w:val="24"/>
        </w:rPr>
        <w:b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5123B44B"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0AD40ED4"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3" w:name="_Hlk33024074"/>
      <w:r w:rsidRPr="00580E35">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77777777" w:rsidR="00580E35" w:rsidRDefault="00580E35" w:rsidP="00315C7A">
      <w:pPr>
        <w:pStyle w:val="a7"/>
        <w:spacing w:after="0"/>
        <w:ind w:left="0" w:firstLine="709"/>
        <w:jc w:val="both"/>
        <w:rPr>
          <w:rFonts w:ascii="Times New Roman" w:hAnsi="Times New Roman"/>
          <w:bCs/>
          <w:sz w:val="24"/>
          <w:szCs w:val="24"/>
        </w:rPr>
      </w:pPr>
      <w:proofErr w:type="gramStart"/>
      <w:r w:rsidRPr="00315C7A">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315C7A">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315C7A">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315C7A">
        <w:rPr>
          <w:rFonts w:ascii="Times New Roman" w:hAnsi="Times New Roman"/>
          <w:bCs/>
          <w:sz w:val="24"/>
          <w:szCs w:val="24"/>
        </w:rPr>
        <w:br/>
        <w:t>30 (Тридцати) минут с момента получения от Заявителя документов (при обращении</w:t>
      </w:r>
      <w:proofErr w:type="gramEnd"/>
      <w:r w:rsidRPr="00315C7A">
        <w:rPr>
          <w:rFonts w:ascii="Times New Roman" w:hAnsi="Times New Roman"/>
          <w:bCs/>
          <w:sz w:val="24"/>
          <w:szCs w:val="24"/>
        </w:rPr>
        <w:t xml:space="preserve">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4" w:name="_Toc87958913"/>
      <w:r w:rsidRPr="00D07281">
        <w:rPr>
          <w:rFonts w:ascii="Times New Roman" w:hAnsi="Times New Roman"/>
          <w:b/>
          <w:sz w:val="24"/>
          <w:szCs w:val="24"/>
        </w:rPr>
        <w:t>Способы получения Заявителем результатов</w:t>
      </w:r>
      <w:bookmarkEnd w:id="24"/>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5" w:name="_Toc87958914"/>
      <w:r w:rsidRPr="00D07281">
        <w:rPr>
          <w:rFonts w:ascii="Times New Roman" w:hAnsi="Times New Roman"/>
          <w:b/>
          <w:sz w:val="24"/>
          <w:szCs w:val="24"/>
        </w:rPr>
        <w:t>предоставления Муниципальной услуги</w:t>
      </w:r>
      <w:bookmarkEnd w:id="25"/>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6"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6"/>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7E2ADE">
        <w:rPr>
          <w:rFonts w:ascii="Times New Roman" w:eastAsia="Times New Roman" w:hAnsi="Times New Roman"/>
          <w:sz w:val="24"/>
          <w:szCs w:val="24"/>
          <w:lang w:eastAsia="zh-CN"/>
        </w:rPr>
        <w:lastRenderedPageBreak/>
        <w:t xml:space="preserve">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5"/>
      <w:r w:rsidRPr="00D07281">
        <w:rPr>
          <w:rFonts w:ascii="Times New Roman" w:hAnsi="Times New Roman"/>
          <w:b/>
          <w:sz w:val="24"/>
          <w:szCs w:val="24"/>
        </w:rPr>
        <w:t>Максимальный срок ожидания в очереди</w:t>
      </w:r>
      <w:bookmarkEnd w:id="27"/>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5207E16B" w:rsidR="001A7102" w:rsidRPr="00B71C40" w:rsidRDefault="001A7102" w:rsidP="00B71C40">
      <w:pPr>
        <w:pStyle w:val="a7"/>
        <w:numPr>
          <w:ilvl w:val="1"/>
          <w:numId w:val="109"/>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 xml:space="preserve">Администрация,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Pr>
          <w:rFonts w:ascii="Times New Roman" w:hAnsi="Times New Roman"/>
          <w:sz w:val="24"/>
          <w:szCs w:val="24"/>
        </w:rPr>
        <w:br/>
      </w:r>
      <w:r w:rsidRPr="00B71C40">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w:t>
      </w:r>
      <w:r w:rsidR="006A2329">
        <w:rPr>
          <w:rFonts w:ascii="Times New Roman" w:hAnsi="Times New Roman"/>
          <w:sz w:val="24"/>
          <w:szCs w:val="24"/>
        </w:rPr>
        <w:br/>
      </w:r>
      <w:r w:rsidRPr="00B71C40">
        <w:rPr>
          <w:rFonts w:ascii="Times New Roman" w:hAnsi="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roofErr w:type="gramEnd"/>
    </w:p>
    <w:p w14:paraId="698A5705" w14:textId="135FA63B"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442865">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42865">
        <w:rPr>
          <w:rFonts w:ascii="Times New Roman" w:hAnsi="Times New Roman"/>
          <w:sz w:val="24"/>
          <w:szCs w:val="24"/>
        </w:rPr>
        <w:t xml:space="preserve"> </w:t>
      </w:r>
      <w:r w:rsidR="006A2329">
        <w:rPr>
          <w:rFonts w:ascii="Times New Roman" w:hAnsi="Times New Roman"/>
          <w:sz w:val="24"/>
          <w:szCs w:val="24"/>
        </w:rPr>
        <w:br/>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7"/>
      <w:r w:rsidRPr="00D07281">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w:t>
      </w:r>
      <w:proofErr w:type="gramStart"/>
      <w:r w:rsidRPr="007E2ADE">
        <w:rPr>
          <w:rFonts w:ascii="Times New Roman" w:hAnsi="Times New Roman"/>
          <w:sz w:val="24"/>
          <w:szCs w:val="24"/>
        </w:rPr>
        <w:t>услуги</w:t>
      </w:r>
      <w:proofErr w:type="gramEnd"/>
      <w:r w:rsidRPr="007E2ADE">
        <w:rPr>
          <w:rFonts w:ascii="Times New Roman" w:hAnsi="Times New Roman"/>
          <w:sz w:val="24"/>
          <w:szCs w:val="24"/>
        </w:rPr>
        <w:t xml:space="preserve"> в виде распечатанного </w:t>
      </w:r>
      <w:r w:rsidR="006A2329">
        <w:rPr>
          <w:rFonts w:ascii="Times New Roman" w:hAnsi="Times New Roman"/>
          <w:sz w:val="24"/>
          <w:szCs w:val="24"/>
        </w:rPr>
        <w:br/>
      </w:r>
      <w:r w:rsidRPr="007E2ADE">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lastRenderedPageBreak/>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77777777"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87958918"/>
      <w:r w:rsidRPr="00D07281">
        <w:rPr>
          <w:rFonts w:ascii="Times New Roman" w:hAnsi="Times New Roman"/>
          <w:b/>
          <w:sz w:val="24"/>
          <w:szCs w:val="24"/>
        </w:rPr>
        <w:t>Требования к организации предоставления</w:t>
      </w:r>
      <w:bookmarkEnd w:id="30"/>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1" w:name="_Toc87958919"/>
      <w:r w:rsidRPr="00D07281">
        <w:rPr>
          <w:rFonts w:ascii="Times New Roman" w:hAnsi="Times New Roman"/>
          <w:b/>
          <w:sz w:val="24"/>
          <w:szCs w:val="24"/>
        </w:rPr>
        <w:t>Муниципальной услуги в электронной форме</w:t>
      </w:r>
      <w:bookmarkEnd w:id="31"/>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6D063411"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w:t>
      </w:r>
      <w:proofErr w:type="gramStart"/>
      <w:r w:rsidRPr="00616AB5">
        <w:rPr>
          <w:rFonts w:ascii="Times New Roman" w:hAnsi="Times New Roman"/>
          <w:sz w:val="24"/>
          <w:szCs w:val="24"/>
        </w:rPr>
        <w:t>интегрированную</w:t>
      </w:r>
      <w:proofErr w:type="gramEnd"/>
      <w:r w:rsidRPr="00616AB5">
        <w:rPr>
          <w:rFonts w:ascii="Times New Roman" w:hAnsi="Times New Roman"/>
          <w:sz w:val="24"/>
          <w:szCs w:val="24"/>
        </w:rPr>
        <w:t xml:space="preserve">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proofErr w:type="gramStart"/>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xml</w:t>
      </w:r>
      <w:proofErr w:type="spellEnd"/>
      <w:r w:rsidRPr="00D07281">
        <w:rPr>
          <w:rFonts w:ascii="Times New Roman" w:hAnsi="Times New Roman"/>
          <w:sz w:val="24"/>
          <w:szCs w:val="24"/>
        </w:rPr>
        <w:t xml:space="preserve">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d</w:t>
      </w:r>
      <w:r w:rsidR="001A7102" w:rsidRPr="00D07281">
        <w:rPr>
          <w:rFonts w:ascii="Times New Roman" w:hAnsi="Times New Roman"/>
          <w:sz w:val="24"/>
          <w:szCs w:val="24"/>
        </w:rPr>
        <w:t>oc</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docx</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odt</w:t>
      </w:r>
      <w:proofErr w:type="spellEnd"/>
      <w:r w:rsidR="001A7102" w:rsidRPr="00D07281">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xml:space="preserve">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pdf</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jpg</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jpeg</w:t>
      </w:r>
      <w:proofErr w:type="spellEnd"/>
      <w:r w:rsidRPr="00D07281">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07281">
        <w:rPr>
          <w:rFonts w:ascii="Times New Roman" w:hAnsi="Times New Roman"/>
          <w:sz w:val="24"/>
          <w:szCs w:val="24"/>
        </w:rPr>
        <w:t>dpi</w:t>
      </w:r>
      <w:proofErr w:type="spellEnd"/>
      <w:r w:rsidRPr="00D07281">
        <w:rPr>
          <w:rFonts w:ascii="Times New Roman" w:hAnsi="Times New Roman"/>
          <w:sz w:val="24"/>
          <w:szCs w:val="24"/>
        </w:rPr>
        <w:t xml:space="preserve">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Документы, подлежащие представлению в форматах </w:t>
      </w: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или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2" w:name="_Toc87958920"/>
      <w:r w:rsidRPr="00D07281">
        <w:rPr>
          <w:rFonts w:ascii="Times New Roman" w:hAnsi="Times New Roman"/>
          <w:b/>
          <w:sz w:val="24"/>
          <w:szCs w:val="24"/>
        </w:rPr>
        <w:t>Требования к организации предоставления</w:t>
      </w:r>
      <w:bookmarkEnd w:id="32"/>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3" w:name="_Toc87958921"/>
      <w:r w:rsidRPr="00D07281">
        <w:rPr>
          <w:rFonts w:ascii="Times New Roman" w:hAnsi="Times New Roman"/>
          <w:b/>
          <w:sz w:val="24"/>
          <w:szCs w:val="24"/>
        </w:rPr>
        <w:t>Муниципальной услуги в МФЦ</w:t>
      </w:r>
      <w:bookmarkEnd w:id="33"/>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CE29BC">
        <w:rPr>
          <w:rFonts w:ascii="Times New Roman" w:hAnsi="Times New Roman"/>
          <w:sz w:val="24"/>
          <w:szCs w:val="24"/>
        </w:rPr>
        <w:t>услуги</w:t>
      </w:r>
      <w:proofErr w:type="gramEnd"/>
      <w:r w:rsidRPr="00CE29BC">
        <w:rPr>
          <w:rFonts w:ascii="Times New Roman" w:hAnsi="Times New Roman"/>
          <w:sz w:val="24"/>
          <w:szCs w:val="24"/>
        </w:rPr>
        <w:t xml:space="preserve">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выдачу Заявителю результата предоставления Муниципальной </w:t>
      </w:r>
      <w:proofErr w:type="gramStart"/>
      <w:r w:rsidRPr="00CE29BC">
        <w:rPr>
          <w:rFonts w:ascii="Times New Roman" w:hAnsi="Times New Roman"/>
          <w:sz w:val="24"/>
          <w:szCs w:val="24"/>
        </w:rPr>
        <w:t>услуги</w:t>
      </w:r>
      <w:proofErr w:type="gramEnd"/>
      <w:r w:rsidRPr="00CE29BC">
        <w:rPr>
          <w:rFonts w:ascii="Times New Roman" w:hAnsi="Times New Roman"/>
          <w:sz w:val="24"/>
          <w:szCs w:val="24"/>
        </w:rPr>
        <w:t xml:space="preserve">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proofErr w:type="gramStart"/>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roofErr w:type="gramEnd"/>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w:t>
      </w:r>
      <w:r w:rsidRPr="00CE29BC">
        <w:rPr>
          <w:rFonts w:ascii="Times New Roman" w:eastAsia="Times New Roman" w:hAnsi="Times New Roman"/>
          <w:sz w:val="24"/>
          <w:szCs w:val="24"/>
        </w:rPr>
        <w:lastRenderedPageBreak/>
        <w:t xml:space="preserve">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proofErr w:type="gramStart"/>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w:t>
      </w:r>
      <w:proofErr w:type="gramEnd"/>
      <w:r w:rsidRPr="00B71C40">
        <w:rPr>
          <w:rFonts w:ascii="Times New Roman" w:eastAsia="Times New Roman" w:hAnsi="Times New Roman"/>
          <w:sz w:val="24"/>
          <w:szCs w:val="24"/>
        </w:rPr>
        <w:t>, в единой системе идентификац</w:t>
      </w:r>
      <w:proofErr w:type="gramStart"/>
      <w:r w:rsidRPr="00B71C40">
        <w:rPr>
          <w:rFonts w:ascii="Times New Roman" w:eastAsia="Times New Roman" w:hAnsi="Times New Roman"/>
          <w:sz w:val="24"/>
          <w:szCs w:val="24"/>
        </w:rPr>
        <w:t xml:space="preserve">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w:t>
      </w:r>
      <w:proofErr w:type="gramEnd"/>
      <w:r w:rsidRPr="00B71C40">
        <w:rPr>
          <w:rFonts w:ascii="Times New Roman" w:eastAsia="Times New Roman" w:hAnsi="Times New Roman"/>
          <w:sz w:val="24"/>
          <w:szCs w:val="24"/>
        </w:rPr>
        <w:t>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w:t>
      </w:r>
      <w:proofErr w:type="spellStart"/>
      <w:r w:rsidRPr="00CE29BC">
        <w:rPr>
          <w:rFonts w:ascii="Times New Roman" w:hAnsi="Times New Roman"/>
          <w:sz w:val="24"/>
          <w:szCs w:val="24"/>
        </w:rPr>
        <w:t>непредоставление</w:t>
      </w:r>
      <w:proofErr w:type="spellEnd"/>
      <w:r w:rsidRPr="00CE29BC">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61F4D6D3" w14:textId="77777777" w:rsidR="001A7102" w:rsidRDefault="001A7102" w:rsidP="001A7102">
      <w:pPr>
        <w:pStyle w:val="a7"/>
        <w:spacing w:after="0"/>
        <w:ind w:left="709"/>
        <w:contextualSpacing w:val="0"/>
        <w:jc w:val="both"/>
        <w:rPr>
          <w:rFonts w:ascii="Times New Roman" w:hAnsi="Times New Roman"/>
          <w:sz w:val="24"/>
          <w:szCs w:val="24"/>
        </w:rPr>
      </w:pPr>
    </w:p>
    <w:p w14:paraId="22372F03" w14:textId="77777777" w:rsidR="00F546E9" w:rsidRDefault="00F546E9" w:rsidP="001A7102">
      <w:pPr>
        <w:pStyle w:val="a7"/>
        <w:spacing w:after="0"/>
        <w:ind w:left="709"/>
        <w:contextualSpacing w:val="0"/>
        <w:jc w:val="both"/>
        <w:rPr>
          <w:rFonts w:ascii="Times New Roman" w:hAnsi="Times New Roman"/>
          <w:sz w:val="24"/>
          <w:szCs w:val="24"/>
        </w:rPr>
      </w:pPr>
    </w:p>
    <w:p w14:paraId="3A134E8C" w14:textId="77777777" w:rsidR="00F546E9" w:rsidRPr="00D07281" w:rsidRDefault="00F546E9" w:rsidP="001A7102">
      <w:pPr>
        <w:pStyle w:val="a7"/>
        <w:spacing w:after="0"/>
        <w:ind w:left="709"/>
        <w:contextualSpacing w:val="0"/>
        <w:jc w:val="both"/>
        <w:rPr>
          <w:rFonts w:ascii="Times New Roman" w:hAnsi="Times New Roman"/>
          <w:sz w:val="24"/>
          <w:szCs w:val="24"/>
        </w:rPr>
      </w:pPr>
    </w:p>
    <w:p w14:paraId="08E24961"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5" w:name="_Toc87958922"/>
      <w:r w:rsidRPr="00D07281">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6" w:name="_Toc87958923"/>
      <w:r w:rsidRPr="00D07281">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w:t>
      </w:r>
      <w:proofErr w:type="gramStart"/>
      <w:r w:rsidRPr="003A3E25">
        <w:rPr>
          <w:rFonts w:ascii="Times New Roman" w:hAnsi="Times New Roman"/>
          <w:sz w:val="24"/>
          <w:szCs w:val="24"/>
        </w:rPr>
        <w:t>административных действий, составляющих каждую административную процедуру приведен</w:t>
      </w:r>
      <w:proofErr w:type="gramEnd"/>
      <w:r w:rsidRPr="003A3E25">
        <w:rPr>
          <w:rFonts w:ascii="Times New Roman" w:hAnsi="Times New Roman"/>
          <w:sz w:val="24"/>
          <w:szCs w:val="24"/>
        </w:rPr>
        <w:t xml:space="preserve">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Default="001A7102">
      <w:pPr>
        <w:pStyle w:val="11"/>
        <w:numPr>
          <w:ilvl w:val="1"/>
          <w:numId w:val="127"/>
        </w:numPr>
        <w:rPr>
          <w:sz w:val="24"/>
          <w:szCs w:val="24"/>
        </w:rPr>
      </w:pPr>
      <w:r w:rsidRPr="006A2329">
        <w:rPr>
          <w:sz w:val="24"/>
          <w:szCs w:val="24"/>
        </w:rPr>
        <w:t>В случае</w:t>
      </w:r>
      <w:proofErr w:type="gramStart"/>
      <w:r w:rsidRPr="006A2329">
        <w:rPr>
          <w:sz w:val="24"/>
          <w:szCs w:val="24"/>
        </w:rPr>
        <w:t>,</w:t>
      </w:r>
      <w:proofErr w:type="gramEnd"/>
      <w:r w:rsidRPr="006A2329">
        <w:rPr>
          <w:sz w:val="24"/>
          <w:szCs w:val="24"/>
        </w:rPr>
        <w:t xml:space="preserve">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 xml:space="preserve">либо обратившись в Администрацию посредством почтовой связи, </w:t>
      </w:r>
      <w:r w:rsidR="00590A7C">
        <w:rPr>
          <w:sz w:val="24"/>
          <w:szCs w:val="24"/>
        </w:rPr>
        <w:br/>
      </w:r>
      <w:r w:rsidR="009C2D42">
        <w:rPr>
          <w:sz w:val="24"/>
          <w:szCs w:val="24"/>
        </w:rPr>
        <w:t>по адресу электронной почты, лично</w:t>
      </w:r>
      <w:r w:rsidRPr="006A2329">
        <w:rPr>
          <w:sz w:val="24"/>
          <w:szCs w:val="24"/>
        </w:rPr>
        <w:t>.</w:t>
      </w:r>
    </w:p>
    <w:p w14:paraId="57599FD2" w14:textId="0E0358E1"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В случае</w:t>
      </w:r>
      <w:proofErr w:type="gramStart"/>
      <w:r w:rsidRPr="003A3E25">
        <w:rPr>
          <w:sz w:val="24"/>
          <w:szCs w:val="24"/>
        </w:rPr>
        <w:t>,</w:t>
      </w:r>
      <w:proofErr w:type="gramEnd"/>
      <w:r w:rsidRPr="003A3E25">
        <w:rPr>
          <w:sz w:val="24"/>
          <w:szCs w:val="24"/>
        </w:rPr>
        <w:t xml:space="preserve">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Заявитель может отозвать Запрос </w:t>
      </w:r>
      <w:r w:rsidRPr="003A3E25">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Pr>
          <w:sz w:val="24"/>
          <w:szCs w:val="24"/>
        </w:rPr>
        <w:br/>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621F9DE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 xml:space="preserve">в Администрацию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Default="001A7102" w:rsidP="001A7102">
      <w:pPr>
        <w:pStyle w:val="a7"/>
        <w:spacing w:after="0"/>
        <w:ind w:left="851"/>
        <w:jc w:val="both"/>
        <w:rPr>
          <w:rFonts w:ascii="Times New Roman" w:hAnsi="Times New Roman"/>
          <w:sz w:val="24"/>
          <w:szCs w:val="24"/>
        </w:rPr>
      </w:pPr>
    </w:p>
    <w:p w14:paraId="11B91D24" w14:textId="77777777" w:rsidR="00F546E9" w:rsidRDefault="00F546E9" w:rsidP="001A7102">
      <w:pPr>
        <w:pStyle w:val="a7"/>
        <w:spacing w:after="0"/>
        <w:ind w:left="851"/>
        <w:jc w:val="both"/>
        <w:rPr>
          <w:rFonts w:ascii="Times New Roman" w:hAnsi="Times New Roman"/>
          <w:sz w:val="24"/>
          <w:szCs w:val="24"/>
        </w:rPr>
      </w:pPr>
    </w:p>
    <w:p w14:paraId="18BB3466" w14:textId="77777777" w:rsidR="00F546E9" w:rsidRDefault="00F546E9" w:rsidP="001A7102">
      <w:pPr>
        <w:pStyle w:val="a7"/>
        <w:spacing w:after="0"/>
        <w:ind w:left="851"/>
        <w:jc w:val="both"/>
        <w:rPr>
          <w:rFonts w:ascii="Times New Roman" w:hAnsi="Times New Roman"/>
          <w:sz w:val="24"/>
          <w:szCs w:val="24"/>
        </w:rPr>
      </w:pPr>
    </w:p>
    <w:p w14:paraId="60D5EA0B" w14:textId="77777777" w:rsidR="00F546E9" w:rsidRPr="00D07281" w:rsidRDefault="00F546E9" w:rsidP="001A7102">
      <w:pPr>
        <w:pStyle w:val="a7"/>
        <w:spacing w:after="0"/>
        <w:ind w:left="851"/>
        <w:jc w:val="both"/>
        <w:rPr>
          <w:rFonts w:ascii="Times New Roman" w:hAnsi="Times New Roman"/>
          <w:sz w:val="24"/>
          <w:szCs w:val="24"/>
        </w:rPr>
      </w:pPr>
    </w:p>
    <w:p w14:paraId="2C72638A" w14:textId="639097E2"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7" w:name="_Toc87958924"/>
      <w:r w:rsidRPr="00D07281">
        <w:rPr>
          <w:rFonts w:ascii="Times New Roman" w:hAnsi="Times New Roman"/>
          <w:b/>
          <w:sz w:val="24"/>
          <w:szCs w:val="24"/>
        </w:rPr>
        <w:lastRenderedPageBreak/>
        <w:t xml:space="preserve">ПОРЯДОК И ФОРМЫ </w:t>
      </w:r>
      <w:proofErr w:type="gramStart"/>
      <w:r w:rsidRPr="00D07281">
        <w:rPr>
          <w:rFonts w:ascii="Times New Roman" w:hAnsi="Times New Roman"/>
          <w:b/>
          <w:sz w:val="24"/>
          <w:szCs w:val="24"/>
        </w:rPr>
        <w:t xml:space="preserve">КОНТРОЛЯ </w:t>
      </w:r>
      <w:r w:rsidR="003A3E25">
        <w:rPr>
          <w:rFonts w:ascii="Times New Roman" w:hAnsi="Times New Roman"/>
          <w:b/>
          <w:sz w:val="24"/>
          <w:szCs w:val="24"/>
        </w:rPr>
        <w:br/>
      </w:r>
      <w:r w:rsidRPr="00D07281">
        <w:rPr>
          <w:rFonts w:ascii="Times New Roman" w:hAnsi="Times New Roman"/>
          <w:b/>
          <w:sz w:val="24"/>
          <w:szCs w:val="24"/>
        </w:rPr>
        <w:t>ЗА</w:t>
      </w:r>
      <w:proofErr w:type="gramEnd"/>
      <w:r w:rsidRPr="00D07281">
        <w:rPr>
          <w:rFonts w:ascii="Times New Roman" w:hAnsi="Times New Roman"/>
          <w:b/>
          <w:sz w:val="24"/>
          <w:szCs w:val="24"/>
        </w:rPr>
        <w:t xml:space="preserve"> ИСПОЛНЕНИЕМ АДМИНИСТРАТИВНОГО РЕГЛАМЕНТА</w:t>
      </w:r>
      <w:bookmarkEnd w:id="37"/>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49C89FD4"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8" w:name="_Toc87958925"/>
      <w:r w:rsidRPr="00D07281">
        <w:rPr>
          <w:rFonts w:ascii="Times New Roman" w:hAnsi="Times New Roman"/>
          <w:b/>
          <w:sz w:val="24"/>
          <w:szCs w:val="24"/>
        </w:rPr>
        <w:t xml:space="preserve">Порядок осуществления текущего </w:t>
      </w:r>
      <w:proofErr w:type="gramStart"/>
      <w:r w:rsidRPr="00D07281">
        <w:rPr>
          <w:rFonts w:ascii="Times New Roman" w:hAnsi="Times New Roman"/>
          <w:b/>
          <w:sz w:val="24"/>
          <w:szCs w:val="24"/>
        </w:rPr>
        <w:t>контроля за</w:t>
      </w:r>
      <w:proofErr w:type="gramEnd"/>
      <w:r w:rsidRPr="00D07281">
        <w:rPr>
          <w:rFonts w:ascii="Times New Roman" w:hAnsi="Times New Roman"/>
          <w:b/>
          <w:sz w:val="24"/>
          <w:szCs w:val="24"/>
        </w:rPr>
        <w:t xml:space="preserve">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t>устанавливающих требования к предоставлению Муниципальной услуги</w:t>
      </w:r>
      <w:bookmarkEnd w:id="38"/>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proofErr w:type="gramStart"/>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w:t>
      </w:r>
      <w:proofErr w:type="gramEnd"/>
      <w:r w:rsidRPr="00D07281">
        <w:rPr>
          <w:rFonts w:ascii="Times New Roman" w:hAnsi="Times New Roman"/>
          <w:sz w:val="24"/>
          <w:szCs w:val="24"/>
        </w:rPr>
        <w:t xml:space="preserve">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 xml:space="preserve">екущего </w:t>
      </w:r>
      <w:proofErr w:type="gramStart"/>
      <w:r w:rsidRPr="00D07281">
        <w:rPr>
          <w:rFonts w:ascii="Times New Roman" w:hAnsi="Times New Roman"/>
          <w:sz w:val="24"/>
          <w:szCs w:val="24"/>
        </w:rPr>
        <w:t>контроля за</w:t>
      </w:r>
      <w:proofErr w:type="gramEnd"/>
      <w:r w:rsidRPr="00D07281">
        <w:rPr>
          <w:rFonts w:ascii="Times New Roman" w:hAnsi="Times New Roman"/>
          <w:sz w:val="24"/>
          <w:szCs w:val="24"/>
        </w:rPr>
        <w:t xml:space="preserve">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73E1E89C" w:rsidR="001A7102" w:rsidRPr="00D07281" w:rsidRDefault="001A7102" w:rsidP="00B71C40">
      <w:pPr>
        <w:pStyle w:val="a7"/>
        <w:numPr>
          <w:ilvl w:val="1"/>
          <w:numId w:val="114"/>
        </w:numPr>
        <w:spacing w:after="0"/>
        <w:ind w:left="0" w:firstLine="709"/>
        <w:jc w:val="both"/>
        <w:rPr>
          <w:rFonts w:ascii="Times New Roman" w:hAnsi="Times New Roman"/>
          <w:sz w:val="24"/>
          <w:szCs w:val="24"/>
        </w:rPr>
      </w:pPr>
      <w:proofErr w:type="gramStart"/>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w:t>
      </w:r>
      <w:proofErr w:type="gramStart"/>
      <w:r w:rsidRPr="00D07281">
        <w:rPr>
          <w:rFonts w:ascii="Times New Roman" w:hAnsi="Times New Roman"/>
          <w:sz w:val="24"/>
          <w:szCs w:val="24"/>
        </w:rPr>
        <w:t xml:space="preserve">контроль </w:t>
      </w:r>
      <w:r w:rsidR="00B82CE3">
        <w:rPr>
          <w:rFonts w:ascii="Times New Roman" w:hAnsi="Times New Roman"/>
          <w:sz w:val="24"/>
          <w:szCs w:val="24"/>
        </w:rPr>
        <w:br/>
      </w:r>
      <w:r w:rsidRPr="00D07281">
        <w:rPr>
          <w:rFonts w:ascii="Times New Roman" w:hAnsi="Times New Roman"/>
          <w:sz w:val="24"/>
          <w:szCs w:val="24"/>
        </w:rPr>
        <w:t>за</w:t>
      </w:r>
      <w:proofErr w:type="gramEnd"/>
      <w:r w:rsidRPr="00D07281">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w:t>
      </w:r>
      <w:proofErr w:type="gramStart"/>
      <w:r w:rsidRPr="00D07281">
        <w:rPr>
          <w:rFonts w:ascii="Times New Roman" w:hAnsi="Times New Roman"/>
          <w:sz w:val="24"/>
          <w:szCs w:val="24"/>
        </w:rPr>
        <w:t>контроля за</w:t>
      </w:r>
      <w:proofErr w:type="gramEnd"/>
      <w:r w:rsidRPr="00D07281">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9" w:name="_Toc87958926"/>
      <w:r w:rsidRPr="00D07281">
        <w:rPr>
          <w:rFonts w:ascii="Times New Roman" w:hAnsi="Times New Roman"/>
          <w:b/>
          <w:sz w:val="24"/>
          <w:szCs w:val="24"/>
        </w:rPr>
        <w:t>Порядок и периодичность осуществления</w:t>
      </w:r>
      <w:bookmarkEnd w:id="39"/>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40" w:name="_Toc87958927"/>
      <w:r w:rsidRPr="00D07281">
        <w:rPr>
          <w:rFonts w:ascii="Times New Roman" w:hAnsi="Times New Roman"/>
          <w:b/>
          <w:sz w:val="24"/>
          <w:szCs w:val="24"/>
        </w:rPr>
        <w:t>плановых и внеплановых проверок полноты и качества</w:t>
      </w:r>
      <w:bookmarkEnd w:id="40"/>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1" w:name="_Toc87958928"/>
      <w:r w:rsidRPr="00D07281">
        <w:rPr>
          <w:rFonts w:ascii="Times New Roman" w:hAnsi="Times New Roman"/>
          <w:b/>
          <w:sz w:val="24"/>
          <w:szCs w:val="24"/>
        </w:rPr>
        <w:t>предоставления Муниципальной услуги</w:t>
      </w:r>
      <w:bookmarkEnd w:id="41"/>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D07281"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При выявлении в ходе </w:t>
      </w:r>
      <w:proofErr w:type="gramStart"/>
      <w:r w:rsidRPr="00D07281">
        <w:rPr>
          <w:rFonts w:ascii="Times New Roman" w:hAnsi="Times New Roman"/>
          <w:sz w:val="24"/>
          <w:szCs w:val="24"/>
        </w:rPr>
        <w:t>проверок нарушений исполнения положений законодательства Российской</w:t>
      </w:r>
      <w:proofErr w:type="gramEnd"/>
      <w:r w:rsidRPr="00D07281">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D07281" w:rsidRDefault="001A7102" w:rsidP="001A7102">
      <w:pPr>
        <w:spacing w:after="0"/>
        <w:jc w:val="both"/>
        <w:rPr>
          <w:rFonts w:ascii="Times New Roman" w:hAnsi="Times New Roman"/>
          <w:sz w:val="24"/>
          <w:szCs w:val="24"/>
        </w:rPr>
      </w:pPr>
    </w:p>
    <w:p w14:paraId="5EC68B83" w14:textId="336ACEC1"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2" w:name="_Toc87958929"/>
      <w:r w:rsidRPr="00D07281">
        <w:rPr>
          <w:rFonts w:ascii="Times New Roman" w:hAnsi="Times New Roman"/>
          <w:b/>
          <w:sz w:val="24"/>
          <w:szCs w:val="24"/>
        </w:rPr>
        <w:lastRenderedPageBreak/>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работников МФЦ</w:t>
      </w:r>
      <w:bookmarkEnd w:id="42"/>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3" w:name="_Toc87958930"/>
      <w:r w:rsidRPr="00D07281">
        <w:rPr>
          <w:rFonts w:ascii="Times New Roman" w:hAnsi="Times New Roman"/>
          <w:b/>
          <w:sz w:val="24"/>
          <w:szCs w:val="24"/>
        </w:rPr>
        <w:t>за решения и действия (бездействие), принимаемые (осуществляемые)</w:t>
      </w:r>
      <w:bookmarkEnd w:id="43"/>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4" w:name="_Toc87958931"/>
      <w:r>
        <w:rPr>
          <w:rFonts w:ascii="Times New Roman" w:hAnsi="Times New Roman"/>
          <w:b/>
          <w:sz w:val="24"/>
          <w:szCs w:val="24"/>
        </w:rPr>
        <w:t xml:space="preserve">ими </w:t>
      </w:r>
      <w:r w:rsidR="001A7102" w:rsidRPr="00D07281">
        <w:rPr>
          <w:rFonts w:ascii="Times New Roman" w:hAnsi="Times New Roman"/>
          <w:b/>
          <w:sz w:val="24"/>
          <w:szCs w:val="24"/>
        </w:rPr>
        <w:t>в ходе предоставления Муниципальной услуги</w:t>
      </w:r>
      <w:bookmarkEnd w:id="44"/>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5801A07B" w:rsidR="001A7102" w:rsidRPr="00417183"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46A692F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Pr>
          <w:rFonts w:ascii="Times New Roman" w:hAnsi="Times New Roman"/>
          <w:sz w:val="24"/>
          <w:szCs w:val="24"/>
        </w:rPr>
        <w:br/>
      </w:r>
      <w:r w:rsidRPr="00D07281">
        <w:rPr>
          <w:rFonts w:ascii="Times New Roman" w:hAnsi="Times New Roman"/>
          <w:sz w:val="24"/>
          <w:szCs w:val="24"/>
        </w:rPr>
        <w:t>с законодательством Российской Федерации.</w:t>
      </w:r>
    </w:p>
    <w:p w14:paraId="44717AE2" w14:textId="0980A2A8" w:rsidR="00F35DD4" w:rsidRDefault="00F35DD4">
      <w:pPr>
        <w:spacing w:after="160" w:line="259" w:lineRule="auto"/>
        <w:rPr>
          <w:rFonts w:ascii="Times New Roman" w:hAnsi="Times New Roman"/>
          <w:sz w:val="24"/>
          <w:szCs w:val="24"/>
        </w:rPr>
      </w:pPr>
    </w:p>
    <w:p w14:paraId="415F9982"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5" w:name="_Toc87958932"/>
      <w:r w:rsidRPr="00D07281">
        <w:rPr>
          <w:rFonts w:ascii="Times New Roman" w:hAnsi="Times New Roman"/>
          <w:b/>
          <w:sz w:val="24"/>
          <w:szCs w:val="24"/>
        </w:rPr>
        <w:t>Положения, характеризующие требования</w:t>
      </w:r>
      <w:bookmarkEnd w:id="45"/>
    </w:p>
    <w:p w14:paraId="0B90E007" w14:textId="77777777" w:rsidR="001A7102" w:rsidRDefault="001A7102" w:rsidP="001A7102">
      <w:pPr>
        <w:pStyle w:val="a7"/>
        <w:spacing w:after="0"/>
        <w:ind w:left="600"/>
        <w:jc w:val="center"/>
        <w:outlineLvl w:val="1"/>
        <w:rPr>
          <w:rFonts w:ascii="Times New Roman" w:hAnsi="Times New Roman"/>
          <w:b/>
          <w:sz w:val="24"/>
          <w:szCs w:val="24"/>
        </w:rPr>
      </w:pPr>
      <w:bookmarkStart w:id="46" w:name="_Toc87958933"/>
      <w:r w:rsidRPr="00D07281">
        <w:rPr>
          <w:rFonts w:ascii="Times New Roman" w:hAnsi="Times New Roman"/>
          <w:b/>
          <w:sz w:val="24"/>
          <w:szCs w:val="24"/>
        </w:rPr>
        <w:t xml:space="preserve">к порядку и формам </w:t>
      </w:r>
      <w:proofErr w:type="gramStart"/>
      <w:r w:rsidRPr="00D07281">
        <w:rPr>
          <w:rFonts w:ascii="Times New Roman" w:hAnsi="Times New Roman"/>
          <w:b/>
          <w:sz w:val="24"/>
          <w:szCs w:val="24"/>
        </w:rPr>
        <w:t>контроля за</w:t>
      </w:r>
      <w:proofErr w:type="gramEnd"/>
      <w:r w:rsidRPr="00D07281">
        <w:rPr>
          <w:rFonts w:ascii="Times New Roman" w:hAnsi="Times New Roman"/>
          <w:b/>
          <w:sz w:val="24"/>
          <w:szCs w:val="24"/>
        </w:rPr>
        <w:t xml:space="preserve"> предоставлением Муниципальной услуги,</w:t>
      </w:r>
      <w:bookmarkEnd w:id="46"/>
    </w:p>
    <w:p w14:paraId="4FEF312D" w14:textId="77777777" w:rsidR="001A7102" w:rsidRDefault="001A7102" w:rsidP="001A7102">
      <w:pPr>
        <w:pStyle w:val="a7"/>
        <w:spacing w:after="0"/>
        <w:ind w:left="600"/>
        <w:jc w:val="center"/>
        <w:outlineLvl w:val="1"/>
        <w:rPr>
          <w:rFonts w:ascii="Times New Roman" w:hAnsi="Times New Roman"/>
          <w:b/>
          <w:sz w:val="24"/>
          <w:szCs w:val="24"/>
        </w:rPr>
      </w:pPr>
      <w:bookmarkStart w:id="47" w:name="_Toc87958934"/>
      <w:r w:rsidRPr="00D07281">
        <w:rPr>
          <w:rFonts w:ascii="Times New Roman" w:hAnsi="Times New Roman"/>
          <w:b/>
          <w:sz w:val="24"/>
          <w:szCs w:val="24"/>
        </w:rPr>
        <w:t>в том числе со стороны граждан, их объединений и организаций</w:t>
      </w:r>
      <w:bookmarkEnd w:id="47"/>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53A940C8"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27F513AC" w14:textId="748B90E5"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имеют право направлять в Администрацию, 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 </w:t>
      </w:r>
      <w:r w:rsidR="00F35DD4">
        <w:rPr>
          <w:rFonts w:ascii="Times New Roman" w:hAnsi="Times New Roman"/>
          <w:sz w:val="24"/>
          <w:szCs w:val="24"/>
        </w:rPr>
        <w:br/>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 </w:t>
      </w:r>
      <w:r w:rsidR="00F35DD4">
        <w:rPr>
          <w:rFonts w:ascii="Times New Roman" w:hAnsi="Times New Roman"/>
          <w:sz w:val="24"/>
          <w:szCs w:val="24"/>
        </w:rPr>
        <w:br/>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roofErr w:type="gramEnd"/>
    </w:p>
    <w:p w14:paraId="00007BA4" w14:textId="29428C44" w:rsidR="001A7102" w:rsidRDefault="001A7102" w:rsidP="00DE158E">
      <w:pPr>
        <w:pStyle w:val="a7"/>
        <w:numPr>
          <w:ilvl w:val="1"/>
          <w:numId w:val="76"/>
        </w:numPr>
        <w:spacing w:after="0"/>
        <w:contextualSpacing w:val="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 МФЦ</w:t>
      </w:r>
      <w:r w:rsidRPr="00D07281">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Pr>
          <w:rFonts w:ascii="Times New Roman" w:hAnsi="Times New Roman"/>
          <w:sz w:val="24"/>
          <w:szCs w:val="24"/>
        </w:rPr>
        <w:br/>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8" w:name="_Toc87958935"/>
      <w:r w:rsidRPr="00D07281">
        <w:rPr>
          <w:rFonts w:ascii="Times New Roman" w:hAnsi="Times New Roman"/>
          <w:b/>
          <w:sz w:val="24"/>
          <w:szCs w:val="24"/>
        </w:rPr>
        <w:lastRenderedPageBreak/>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8"/>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6"/>
      <w:proofErr w:type="gramStart"/>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9"/>
      <w:proofErr w:type="gramEnd"/>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00438C98" w:rsidR="001A7102" w:rsidRPr="00983D47" w:rsidRDefault="001A7102" w:rsidP="00983D47">
      <w:pPr>
        <w:pStyle w:val="a7"/>
        <w:numPr>
          <w:ilvl w:val="1"/>
          <w:numId w:val="78"/>
        </w:numPr>
        <w:spacing w:after="0"/>
        <w:jc w:val="both"/>
        <w:rPr>
          <w:rFonts w:ascii="Times New Roman" w:hAnsi="Times New Roman"/>
          <w:sz w:val="24"/>
          <w:szCs w:val="24"/>
        </w:rPr>
      </w:pPr>
      <w:proofErr w:type="gramStart"/>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МФЦ, работниками МФЦ.</w:t>
      </w:r>
      <w:proofErr w:type="gramEnd"/>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43409EA3"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 xml:space="preserve">при первоначальном отказе в приеме документов, необходимых для предоставления </w:t>
      </w:r>
      <w:r w:rsidRPr="00B71C40">
        <w:rPr>
          <w:rFonts w:ascii="Times New Roman" w:hAnsi="Times New Roman"/>
          <w:sz w:val="24"/>
          <w:szCs w:val="24"/>
        </w:rPr>
        <w:lastRenderedPageBreak/>
        <w:t>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0C3940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450030" w14:textId="621FB50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МФЦ, работника МФЦ</w:t>
      </w:r>
      <w:r w:rsidRPr="00B71C40">
        <w:rPr>
          <w:rFonts w:ascii="Times New Roman" w:hAnsi="Times New Roman"/>
          <w:sz w:val="24"/>
          <w:szCs w:val="24"/>
        </w:rPr>
        <w:t>;</w:t>
      </w:r>
    </w:p>
    <w:p w14:paraId="1463BAAC" w14:textId="26405E22"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57D8667A"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Администрации, 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1C32AF44"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Pr>
          <w:rFonts w:ascii="Times New Roman" w:hAnsi="Times New Roman"/>
          <w:sz w:val="24"/>
          <w:szCs w:val="24"/>
        </w:rPr>
        <w:br/>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983D47" w:rsidRDefault="001A7102" w:rsidP="00B71C40">
      <w:pPr>
        <w:pStyle w:val="a7"/>
        <w:numPr>
          <w:ilvl w:val="1"/>
          <w:numId w:val="115"/>
        </w:numPr>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roofErr w:type="gramEnd"/>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Не позднее дня, следующего за днем принятия решения, указанного в </w:t>
      </w:r>
      <w:hyperlink r:id="rId9"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roofErr w:type="gramEnd"/>
    </w:p>
    <w:p w14:paraId="20D8F8E5"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признания </w:t>
      </w:r>
      <w:proofErr w:type="gramStart"/>
      <w:r w:rsidRPr="00983D47">
        <w:rPr>
          <w:rFonts w:ascii="Times New Roman" w:hAnsi="Times New Roman"/>
          <w:sz w:val="24"/>
          <w:szCs w:val="24"/>
        </w:rPr>
        <w:t>жалобы, подлежащей удовлетворению в ответе Заявителю дается</w:t>
      </w:r>
      <w:proofErr w:type="gramEnd"/>
      <w:r w:rsidRPr="00983D47">
        <w:rPr>
          <w:rFonts w:ascii="Times New Roman" w:hAnsi="Times New Roman"/>
          <w:sz w:val="24"/>
          <w:szCs w:val="24"/>
        </w:rPr>
        <w:t xml:space="preserve">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983D47">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983D47">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7785D987" w:rsidR="00F57926" w:rsidRPr="00983D47" w:rsidRDefault="001A7102" w:rsidP="00B71C40">
      <w:pPr>
        <w:pStyle w:val="a7"/>
        <w:numPr>
          <w:ilvl w:val="2"/>
          <w:numId w:val="98"/>
        </w:numPr>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Pr>
          <w:rFonts w:ascii="Times New Roman" w:hAnsi="Times New Roman"/>
          <w:sz w:val="24"/>
          <w:szCs w:val="24"/>
        </w:rPr>
        <w:br/>
      </w:r>
      <w:r w:rsidRPr="00983D47">
        <w:rPr>
          <w:rFonts w:ascii="Times New Roman" w:hAnsi="Times New Roman"/>
          <w:sz w:val="24"/>
          <w:szCs w:val="24"/>
        </w:rPr>
        <w:t>и (или) работника, принявшего решение по жалобе;</w:t>
      </w:r>
      <w:proofErr w:type="gramEnd"/>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информация о порядке обжалования принятого по жалобе решения.</w:t>
      </w:r>
    </w:p>
    <w:p w14:paraId="4DDD6C0B"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983D47">
        <w:rPr>
          <w:rFonts w:ascii="Times New Roman" w:hAnsi="Times New Roman"/>
          <w:sz w:val="24"/>
          <w:szCs w:val="24"/>
        </w:rPr>
        <w:b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14:paraId="1F92C3C3" w14:textId="77777777"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7884478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 xml:space="preserve">на официальных сайтах Администрации,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00A7460D"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proofErr w:type="gramStart"/>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983D47">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82AE10C"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w:t>
      </w:r>
      <w:r w:rsidR="00F35DD4">
        <w:rPr>
          <w:rFonts w:ascii="Times New Roman" w:hAnsi="Times New Roman"/>
          <w:sz w:val="24"/>
          <w:szCs w:val="24"/>
        </w:rPr>
        <w:br/>
      </w:r>
      <w:r w:rsidRPr="00D07281">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w:t>
      </w:r>
      <w:proofErr w:type="gramStart"/>
      <w:r w:rsidRPr="00D07281">
        <w:rPr>
          <w:rFonts w:ascii="Times New Roman" w:hAnsi="Times New Roman"/>
          <w:sz w:val="24"/>
          <w:szCs w:val="24"/>
        </w:rPr>
        <w:t xml:space="preserve">В соответствии с постановлением Правительства Московской области </w:t>
      </w:r>
      <w:r w:rsidRPr="00D07281">
        <w:rPr>
          <w:rFonts w:ascii="Times New Roman" w:hAnsi="Times New Roman"/>
          <w:sz w:val="24"/>
          <w:szCs w:val="24"/>
        </w:rPr>
        <w:br/>
        <w:t>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Pr="00D07281">
        <w:rPr>
          <w:rFonts w:ascii="Times New Roman" w:hAnsi="Times New Roman"/>
          <w:sz w:val="24"/>
          <w:szCs w:val="24"/>
        </w:rPr>
        <w:t xml:space="preserve"> </w:t>
      </w:r>
      <w:proofErr w:type="gramStart"/>
      <w:r w:rsidRPr="00D07281">
        <w:rPr>
          <w:rFonts w:ascii="Times New Roman" w:hAnsi="Times New Roman"/>
          <w:sz w:val="24"/>
          <w:szCs w:val="24"/>
        </w:rPr>
        <w:t xml:space="preserve">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 xml:space="preserve">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w:t>
      </w:r>
      <w:r w:rsidRPr="00D07281">
        <w:rPr>
          <w:rFonts w:ascii="Times New Roman" w:hAnsi="Times New Roman"/>
          <w:sz w:val="24"/>
          <w:szCs w:val="24"/>
        </w:rPr>
        <w:lastRenderedPageBreak/>
        <w:t>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14:paraId="0C182DEC"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поступлении жалобы МФЦ обеспечивает ее передачу в Администрацию в порядке </w:t>
      </w:r>
      <w:r w:rsidR="00F35DD4">
        <w:rPr>
          <w:rFonts w:ascii="Times New Roman" w:hAnsi="Times New Roman"/>
          <w:sz w:val="24"/>
          <w:szCs w:val="24"/>
        </w:rPr>
        <w:br/>
      </w:r>
      <w:r w:rsidRPr="00D07281">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В случае если жалоба подана Заявителем в Администрацию, МФЦ, учредителю МФЦ, </w:t>
      </w:r>
      <w:r w:rsidR="00F35DD4">
        <w:rPr>
          <w:rFonts w:ascii="Times New Roman" w:hAnsi="Times New Roman"/>
          <w:sz w:val="24"/>
          <w:szCs w:val="24"/>
        </w:rPr>
        <w:br/>
      </w:r>
      <w:r w:rsidRPr="00D07281">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1" w:name="_Toc87958938"/>
      <w:r w:rsidRPr="00D07281">
        <w:rPr>
          <w:rFonts w:ascii="Times New Roman" w:hAnsi="Times New Roman"/>
          <w:b/>
          <w:sz w:val="24"/>
          <w:szCs w:val="24"/>
        </w:rPr>
        <w:t>Способы информирования Заявителей о порядке подачи</w:t>
      </w:r>
      <w:bookmarkEnd w:id="51"/>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2"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2"/>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lastRenderedPageBreak/>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6FEFBE4E"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3" w:name="_Toc87958940"/>
      <w:r w:rsidRPr="00D07281">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МФЦ, работников МФЦ</w:t>
      </w:r>
      <w:bookmarkEnd w:id="53"/>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D07281">
        <w:rPr>
          <w:rFonts w:ascii="Times New Roman" w:hAnsi="Times New Roman"/>
          <w:sz w:val="24"/>
          <w:szCs w:val="24"/>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1"/>
          <w:pgSz w:w="11906" w:h="16838" w:code="9"/>
          <w:pgMar w:top="709" w:right="707" w:bottom="851" w:left="1134" w:header="720" w:footer="720" w:gutter="0"/>
          <w:cols w:space="720"/>
          <w:noEndnote/>
          <w:titlePg/>
          <w:docGrid w:linePitch="299"/>
        </w:sectPr>
      </w:pPr>
    </w:p>
    <w:p w14:paraId="65C6C2CB" w14:textId="4DC0BADF" w:rsidR="001A7102" w:rsidRPr="00D07281" w:rsidRDefault="001A7102" w:rsidP="001A7102">
      <w:pPr>
        <w:pStyle w:val="affff9"/>
        <w:spacing w:after="0" w:line="276" w:lineRule="auto"/>
        <w:ind w:left="5387"/>
        <w:jc w:val="both"/>
        <w:rPr>
          <w:b w:val="0"/>
          <w:szCs w:val="24"/>
          <w:lang w:val="ru-RU"/>
        </w:rPr>
      </w:pPr>
      <w:bookmarkStart w:id="54" w:name="_Toc510617028"/>
      <w:bookmarkStart w:id="55" w:name="_Toc22739076"/>
      <w:bookmarkStart w:id="56" w:name="_Toc87958941"/>
      <w:bookmarkStart w:id="57" w:name="_Ref437561441"/>
      <w:bookmarkStart w:id="58" w:name="_Ref437561184"/>
      <w:bookmarkStart w:id="59" w:name="_Ref437561208"/>
      <w:bookmarkStart w:id="60" w:name="_Toc437973306"/>
      <w:bookmarkStart w:id="61" w:name="_Toc438110048"/>
      <w:bookmarkStart w:id="62" w:name="_Toc438376260"/>
      <w:r w:rsidRPr="00D07281">
        <w:rPr>
          <w:b w:val="0"/>
          <w:szCs w:val="24"/>
        </w:rPr>
        <w:lastRenderedPageBreak/>
        <w:t xml:space="preserve">Приложение </w:t>
      </w:r>
      <w:bookmarkEnd w:id="54"/>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55"/>
      <w:bookmarkEnd w:id="56"/>
    </w:p>
    <w:p w14:paraId="6740E8A2" w14:textId="77777777" w:rsidR="00636BD3" w:rsidRDefault="00636BD3" w:rsidP="001A7102">
      <w:pPr>
        <w:pStyle w:val="aff6"/>
        <w:spacing w:after="0"/>
        <w:rPr>
          <w:szCs w:val="24"/>
        </w:rPr>
      </w:pPr>
      <w:bookmarkStart w:id="63" w:name="_Toc510617031"/>
    </w:p>
    <w:p w14:paraId="152BC0DD" w14:textId="5D42E80F" w:rsidR="001A7102" w:rsidRPr="00D07281" w:rsidRDefault="001A7102" w:rsidP="001A7102">
      <w:pPr>
        <w:pStyle w:val="aff6"/>
        <w:spacing w:after="0"/>
        <w:rPr>
          <w:szCs w:val="24"/>
        </w:rPr>
      </w:pPr>
      <w:bookmarkStart w:id="64"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3"/>
    </w:p>
    <w:bookmarkEnd w:id="64"/>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3B324F7B" w:rsidR="001A7102" w:rsidRDefault="001A7102" w:rsidP="001A7102">
      <w:pPr>
        <w:pStyle w:val="affff9"/>
        <w:spacing w:after="0" w:line="276" w:lineRule="auto"/>
        <w:ind w:left="5670"/>
        <w:jc w:val="both"/>
        <w:rPr>
          <w:b w:val="0"/>
          <w:szCs w:val="24"/>
          <w:lang w:val="ru-RU"/>
        </w:rPr>
      </w:pPr>
      <w:bookmarkStart w:id="65" w:name="_Toc22739077"/>
      <w:bookmarkStart w:id="66" w:name="_Toc87958942"/>
      <w:r w:rsidRPr="00D07281">
        <w:rPr>
          <w:b w:val="0"/>
          <w:szCs w:val="24"/>
        </w:rPr>
        <w:lastRenderedPageBreak/>
        <w:t xml:space="preserve">Приложение </w:t>
      </w:r>
      <w:r w:rsidR="006525DF">
        <w:rPr>
          <w:b w:val="0"/>
          <w:szCs w:val="24"/>
          <w:lang w:val="ru-RU"/>
        </w:rPr>
        <w:t>2</w:t>
      </w:r>
      <w:r w:rsidRPr="00D07281">
        <w:rPr>
          <w:b w:val="0"/>
          <w:szCs w:val="24"/>
          <w:lang w:val="ru-RU"/>
        </w:rPr>
        <w:t xml:space="preserve"> к типовой форме Административного регламента предоставления  Муниципальной услуги</w:t>
      </w:r>
      <w:bookmarkEnd w:id="65"/>
      <w:bookmarkEnd w:id="66"/>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7" w:name="_Hlk87975024"/>
      <w:r w:rsidRPr="00D07281">
        <w:rPr>
          <w:szCs w:val="24"/>
        </w:rPr>
        <w:t>Форма решения об отказе в предоставлении Муниципальной услуги</w:t>
      </w:r>
    </w:p>
    <w:bookmarkEnd w:id="67"/>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4A244268"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___</w:t>
      </w:r>
      <w:r w:rsidR="00942EA8" w:rsidRPr="00442865">
        <w:rPr>
          <w:rFonts w:ascii="Times New Roman" w:hAnsi="Times New Roman"/>
          <w:color w:val="000000"/>
          <w:sz w:val="24"/>
          <w:szCs w:val="24"/>
          <w:lang w:eastAsia="ru-RU"/>
        </w:rPr>
        <w:t xml:space="preserve"> (</w:t>
      </w:r>
      <w:r w:rsidR="00942EA8" w:rsidRPr="00D07281">
        <w:rPr>
          <w:rFonts w:ascii="Times New Roman" w:hAnsi="Times New Roman"/>
          <w:sz w:val="24"/>
          <w:szCs w:val="24"/>
        </w:rPr>
        <w:t>указывается наименование муниципального образования</w:t>
      </w:r>
      <w:r w:rsidR="00942EA8">
        <w:rPr>
          <w:rFonts w:ascii="Times New Roman" w:hAnsi="Times New Roman"/>
          <w:sz w:val="24"/>
          <w:szCs w:val="24"/>
        </w:rPr>
        <w:t xml:space="preserve"> Московской области</w:t>
      </w:r>
      <w:r w:rsidR="00942EA8" w:rsidRPr="00442865">
        <w:rPr>
          <w:rFonts w:ascii="Times New Roman" w:hAnsi="Times New Roman"/>
          <w:color w:val="000000"/>
          <w:sz w:val="24"/>
          <w:szCs w:val="24"/>
          <w:lang w:eastAsia="ru-RU"/>
        </w:rPr>
        <w:t>) Московской области</w:t>
      </w:r>
      <w:r w:rsidR="00942EA8">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b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w:t>
      </w:r>
      <w:proofErr w:type="gramStart"/>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w:t>
      </w:r>
      <w:proofErr w:type="gramEnd"/>
      <w:r w:rsidR="00942EA8">
        <w:rPr>
          <w:rFonts w:ascii="Times New Roman" w:hAnsi="Times New Roman"/>
          <w:color w:val="000000"/>
          <w:sz w:val="24"/>
          <w:szCs w:val="24"/>
          <w:lang w:eastAsia="ru-RU"/>
        </w:rPr>
        <w:t xml:space="preserve">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27C8305C" w:rsidR="00B4453B" w:rsidRDefault="00B4453B" w:rsidP="00B4453B">
      <w:pPr>
        <w:pStyle w:val="affff9"/>
        <w:spacing w:after="0" w:line="276" w:lineRule="auto"/>
        <w:ind w:left="5670"/>
        <w:jc w:val="both"/>
        <w:rPr>
          <w:b w:val="0"/>
          <w:szCs w:val="24"/>
          <w:lang w:val="ru-RU"/>
        </w:rPr>
      </w:pPr>
      <w:bookmarkStart w:id="68" w:name="_Toc87958943"/>
      <w:bookmarkStart w:id="69" w:name="_Toc510617036"/>
      <w:bookmarkStart w:id="70" w:name="_Toc22739078"/>
      <w:r w:rsidRPr="00D07281">
        <w:rPr>
          <w:b w:val="0"/>
          <w:szCs w:val="24"/>
        </w:rPr>
        <w:lastRenderedPageBreak/>
        <w:t xml:space="preserve">Приложение </w:t>
      </w:r>
      <w:r>
        <w:rPr>
          <w:b w:val="0"/>
          <w:szCs w:val="24"/>
          <w:lang w:val="ru-RU"/>
        </w:rPr>
        <w:t>3</w:t>
      </w:r>
      <w:r w:rsidRPr="00D07281">
        <w:rPr>
          <w:b w:val="0"/>
          <w:szCs w:val="24"/>
          <w:lang w:val="ru-RU"/>
        </w:rPr>
        <w:t xml:space="preserve"> к типовой форме Административного регламента предоставления  Муниципальной услуги</w:t>
      </w:r>
      <w:bookmarkEnd w:id="68"/>
    </w:p>
    <w:p w14:paraId="2EE30547" w14:textId="77777777" w:rsidR="001A7102" w:rsidRPr="00D07281" w:rsidRDefault="001A7102" w:rsidP="001A7102">
      <w:pPr>
        <w:pStyle w:val="aff6"/>
        <w:spacing w:after="0"/>
        <w:jc w:val="both"/>
        <w:rPr>
          <w:szCs w:val="24"/>
        </w:rPr>
      </w:pPr>
      <w:bookmarkStart w:id="71" w:name="_Toc510617037"/>
      <w:bookmarkEnd w:id="69"/>
      <w:bookmarkEnd w:id="70"/>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proofErr w:type="gramStart"/>
      <w:r w:rsidRPr="007E2ADE">
        <w:rPr>
          <w:lang w:eastAsia="ar-SA"/>
        </w:rPr>
        <w:t>регулирующих</w:t>
      </w:r>
      <w:proofErr w:type="gramEnd"/>
      <w:r w:rsidRPr="007E2ADE">
        <w:rPr>
          <w:lang w:eastAsia="ar-SA"/>
        </w:rPr>
        <w:t xml:space="preserve">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71"/>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lastRenderedPageBreak/>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w:t>
      </w:r>
      <w:proofErr w:type="gramStart"/>
      <w:r w:rsidRPr="00D07281">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D07281">
        <w:rPr>
          <w:rFonts w:ascii="Times New Roman" w:eastAsia="Times New Roman" w:hAnsi="Times New Roman" w:cs="Times New Roman"/>
          <w:sz w:val="24"/>
          <w:szCs w:val="24"/>
          <w:lang w:eastAsia="ru-RU"/>
        </w:rPr>
        <w:t xml:space="preserve">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proofErr w:type="gramStart"/>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07281">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07281">
        <w:rPr>
          <w:rFonts w:ascii="Times New Roman" w:hAnsi="Times New Roman" w:cs="Times New Roman"/>
          <w:sz w:val="24"/>
          <w:szCs w:val="24"/>
        </w:rPr>
        <w:t>заверение выписок</w:t>
      </w:r>
      <w:proofErr w:type="gramEnd"/>
      <w:r w:rsidRPr="00D07281">
        <w:rPr>
          <w:rFonts w:ascii="Times New Roman" w:hAnsi="Times New Roman" w:cs="Times New Roman"/>
          <w:sz w:val="24"/>
          <w:szCs w:val="24"/>
        </w:rPr>
        <w:t xml:space="preserve">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E2AD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proofErr w:type="gramStart"/>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w:t>
      </w:r>
      <w:proofErr w:type="gramEnd"/>
      <w:r w:rsidR="000D0470" w:rsidRPr="00FE33FD">
        <w:rPr>
          <w:rFonts w:ascii="Times New Roman" w:eastAsia="Times New Roman" w:hAnsi="Times New Roman" w:cs="Times New Roman"/>
          <w:sz w:val="24"/>
          <w:szCs w:val="24"/>
          <w:lang w:eastAsia="ru-RU"/>
        </w:rPr>
        <w:t xml:space="preserve"> </w:t>
      </w:r>
      <w:proofErr w:type="gramStart"/>
      <w:r w:rsidR="000D0470" w:rsidRPr="00FE33FD">
        <w:rPr>
          <w:rFonts w:ascii="Times New Roman" w:eastAsia="Times New Roman" w:hAnsi="Times New Roman" w:cs="Times New Roman"/>
          <w:sz w:val="24"/>
          <w:szCs w:val="24"/>
          <w:lang w:eastAsia="ru-RU"/>
        </w:rPr>
        <w:t>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roofErr w:type="gramEnd"/>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proofErr w:type="gramStart"/>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w:t>
      </w:r>
      <w:proofErr w:type="gramEnd"/>
      <w:r w:rsidR="00045749" w:rsidRPr="00FE33FD">
        <w:rPr>
          <w:rFonts w:ascii="Times New Roman" w:eastAsia="Times New Roman" w:hAnsi="Times New Roman" w:cs="Times New Roman"/>
          <w:sz w:val="24"/>
          <w:szCs w:val="24"/>
          <w:lang w:eastAsia="ru-RU"/>
        </w:rPr>
        <w:t xml:space="preserve"> </w:t>
      </w:r>
      <w:proofErr w:type="gramStart"/>
      <w:r w:rsidR="00045749" w:rsidRPr="00FE33FD">
        <w:rPr>
          <w:rFonts w:ascii="Times New Roman" w:eastAsia="Times New Roman" w:hAnsi="Times New Roman" w:cs="Times New Roman"/>
          <w:sz w:val="24"/>
          <w:szCs w:val="24"/>
          <w:lang w:eastAsia="ru-RU"/>
        </w:rPr>
        <w:t>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roofErr w:type="gramEnd"/>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proofErr w:type="gramStart"/>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об административных правонарушениях» (официальный интернет-портал Правительства Московской области http://www.mosreg.ru, 13.05.2016, «Ежедневные Новости.</w:t>
      </w:r>
      <w:proofErr w:type="gramEnd"/>
      <w:r w:rsidRPr="00B71C40">
        <w:rPr>
          <w:rFonts w:ascii="Times New Roman" w:eastAsia="Times New Roman" w:hAnsi="Times New Roman"/>
          <w:sz w:val="24"/>
          <w:szCs w:val="24"/>
          <w:lang w:eastAsia="ru-RU"/>
        </w:rPr>
        <w:t xml:space="preserve"> </w:t>
      </w:r>
      <w:proofErr w:type="gramStart"/>
      <w:r w:rsidRPr="00B71C40">
        <w:rPr>
          <w:rFonts w:ascii="Times New Roman" w:eastAsia="Times New Roman" w:hAnsi="Times New Roman"/>
          <w:sz w:val="24"/>
          <w:szCs w:val="24"/>
          <w:lang w:eastAsia="ru-RU"/>
        </w:rPr>
        <w:t xml:space="preserve">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roofErr w:type="gramEnd"/>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proofErr w:type="gramStart"/>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w:t>
      </w:r>
      <w:proofErr w:type="gramEnd"/>
      <w:r w:rsidRPr="00B71C40">
        <w:rPr>
          <w:rFonts w:ascii="Times New Roman" w:hAnsi="Times New Roman"/>
          <w:color w:val="000000"/>
          <w:sz w:val="24"/>
          <w:szCs w:val="24"/>
          <w:shd w:val="clear" w:color="auto" w:fill="FFFFFF"/>
        </w:rPr>
        <w:t xml:space="preserve"> </w:t>
      </w:r>
      <w:proofErr w:type="gramStart"/>
      <w:r w:rsidRPr="00B71C40">
        <w:rPr>
          <w:rFonts w:ascii="Times New Roman" w:hAnsi="Times New Roman"/>
          <w:color w:val="000000"/>
          <w:sz w:val="24"/>
          <w:szCs w:val="24"/>
          <w:shd w:val="clear" w:color="auto" w:fill="FFFFFF"/>
        </w:rPr>
        <w:t>Подмосковье», № 210, 06.11.2009).</w:t>
      </w:r>
      <w:proofErr w:type="gramEnd"/>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proofErr w:type="gramStart"/>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B71C40">
        <w:rPr>
          <w:rFonts w:ascii="Times New Roman" w:eastAsia="Times New Roman" w:hAnsi="Times New Roman"/>
          <w:color w:val="000000"/>
          <w:sz w:val="24"/>
          <w:szCs w:val="24"/>
          <w:lang w:eastAsia="ru-RU"/>
        </w:rPr>
        <w:t xml:space="preserve"> </w:t>
      </w:r>
      <w:proofErr w:type="gramStart"/>
      <w:r w:rsidRPr="00B71C40">
        <w:rPr>
          <w:rFonts w:ascii="Times New Roman" w:eastAsia="Times New Roman" w:hAnsi="Times New Roman"/>
          <w:color w:val="000000"/>
          <w:sz w:val="24"/>
          <w:szCs w:val="24"/>
          <w:lang w:eastAsia="ru-RU"/>
        </w:rPr>
        <w:t>Подмосковье», № 77, 05.05.2011, «Информационный вестник Правительства Московской области», № 5, 31.05.2011).</w:t>
      </w:r>
      <w:proofErr w:type="gramEnd"/>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proofErr w:type="gramStart"/>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w:t>
      </w:r>
      <w:proofErr w:type="gramEnd"/>
      <w:r w:rsidRPr="00B71C40">
        <w:rPr>
          <w:rFonts w:ascii="Times New Roman" w:eastAsia="Times New Roman" w:hAnsi="Times New Roman"/>
          <w:color w:val="000000"/>
          <w:sz w:val="24"/>
          <w:szCs w:val="24"/>
          <w:lang w:eastAsia="ru-RU"/>
        </w:rPr>
        <w:t xml:space="preserve">. </w:t>
      </w:r>
      <w:proofErr w:type="gramStart"/>
      <w:r w:rsidRPr="00B71C40">
        <w:rPr>
          <w:rFonts w:ascii="Times New Roman" w:eastAsia="Times New Roman" w:hAnsi="Times New Roman"/>
          <w:color w:val="000000"/>
          <w:sz w:val="24"/>
          <w:szCs w:val="24"/>
          <w:lang w:eastAsia="ru-RU"/>
        </w:rPr>
        <w:t>Подмосковье», № 151, 19.08.2013, «Информационный вестник Правительства Московской области», № 13, 25.10.2013).</w:t>
      </w:r>
      <w:proofErr w:type="gramEnd"/>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proofErr w:type="gramStart"/>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w:t>
      </w:r>
      <w:proofErr w:type="gramEnd"/>
      <w:r w:rsidRPr="00B0077B">
        <w:rPr>
          <w:rStyle w:val="blk"/>
          <w:rFonts w:ascii="Times New Roman" w:hAnsi="Times New Roman"/>
          <w:color w:val="000000"/>
          <w:sz w:val="24"/>
          <w:szCs w:val="24"/>
        </w:rPr>
        <w:t xml:space="preserve"> </w:t>
      </w:r>
      <w:proofErr w:type="gramStart"/>
      <w:r w:rsidRPr="00B0077B">
        <w:rPr>
          <w:rStyle w:val="blk"/>
          <w:rFonts w:ascii="Times New Roman" w:hAnsi="Times New Roman"/>
          <w:color w:val="000000"/>
          <w:sz w:val="24"/>
          <w:szCs w:val="24"/>
        </w:rPr>
        <w:t>Подмосковье», № 238, 18.12.2018, «Информационный вестник Правительства Московской области», № 4, 28.02.2019).</w:t>
      </w:r>
      <w:proofErr w:type="gramEnd"/>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proofErr w:type="gramStart"/>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B71C40">
        <w:rPr>
          <w:rFonts w:ascii="Times New Roman" w:eastAsia="Times New Roman" w:hAnsi="Times New Roman"/>
          <w:color w:val="000000"/>
          <w:sz w:val="24"/>
          <w:szCs w:val="24"/>
          <w:lang w:eastAsia="ru-RU"/>
        </w:rPr>
        <w:lastRenderedPageBreak/>
        <w:t>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t>области http://www.mosreg.ru, 16.04.2015, «Ежедневные Новости.</w:t>
      </w:r>
      <w:proofErr w:type="gramEnd"/>
      <w:r w:rsidRPr="00B0077B">
        <w:rPr>
          <w:rStyle w:val="blk"/>
          <w:rFonts w:ascii="Times New Roman" w:hAnsi="Times New Roman"/>
          <w:color w:val="000000"/>
          <w:sz w:val="24"/>
          <w:szCs w:val="24"/>
        </w:rPr>
        <w:t xml:space="preserve"> </w:t>
      </w:r>
      <w:proofErr w:type="gramStart"/>
      <w:r w:rsidRPr="00B0077B">
        <w:rPr>
          <w:rStyle w:val="blk"/>
          <w:rFonts w:ascii="Times New Roman" w:hAnsi="Times New Roman"/>
          <w:color w:val="000000"/>
          <w:sz w:val="24"/>
          <w:szCs w:val="24"/>
        </w:rPr>
        <w:t>Подмосковье», № 84, 14.05.2015, «Информационный вестник Правительства Московской области», № 8-9, 29.06.2015).</w:t>
      </w:r>
      <w:proofErr w:type="gramEnd"/>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B71C40">
        <w:rPr>
          <w:rFonts w:ascii="Times New Roman" w:eastAsia="Times New Roman" w:hAnsi="Times New Roman"/>
          <w:color w:val="000000"/>
          <w:sz w:val="24"/>
          <w:szCs w:val="24"/>
          <w:lang w:eastAsia="ru-RU"/>
        </w:rPr>
        <w:t>контроля за</w:t>
      </w:r>
      <w:proofErr w:type="gramEnd"/>
      <w:r w:rsidRPr="00B71C40">
        <w:rPr>
          <w:rFonts w:ascii="Times New Roman" w:eastAsia="Times New Roman" w:hAnsi="Times New Roman"/>
          <w:color w:val="000000"/>
          <w:sz w:val="24"/>
          <w:szCs w:val="24"/>
          <w:lang w:eastAsia="ru-RU"/>
        </w:rPr>
        <w:t xml:space="preserve">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1B122D98" w:rsidR="001A7102"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B0077B">
        <w:rPr>
          <w:rFonts w:ascii="Times New Roman" w:hAnsi="Times New Roman" w:cs="Times New Roman"/>
          <w:color w:val="000000" w:themeColor="text1"/>
          <w:sz w:val="24"/>
          <w:szCs w:val="24"/>
        </w:rPr>
        <w:t xml:space="preserve">Устав муниципального </w:t>
      </w:r>
      <w:proofErr w:type="gramStart"/>
      <w:r w:rsidRPr="00B0077B">
        <w:rPr>
          <w:rFonts w:ascii="Times New Roman" w:hAnsi="Times New Roman" w:cs="Times New Roman"/>
          <w:color w:val="000000" w:themeColor="text1"/>
          <w:sz w:val="24"/>
          <w:szCs w:val="24"/>
        </w:rPr>
        <w:t>образования</w:t>
      </w:r>
      <w:proofErr w:type="gramEnd"/>
      <w:r w:rsidRPr="00B0077B">
        <w:rPr>
          <w:rFonts w:ascii="Times New Roman" w:hAnsi="Times New Roman" w:cs="Times New Roman"/>
          <w:color w:val="000000" w:themeColor="text1"/>
          <w:sz w:val="24"/>
          <w:szCs w:val="24"/>
        </w:rPr>
        <w:t xml:space="preserve"> </w:t>
      </w:r>
      <w:r w:rsidR="00F546E9">
        <w:rPr>
          <w:rFonts w:ascii="Times New Roman" w:hAnsi="Times New Roman"/>
          <w:sz w:val="24"/>
          <w:szCs w:val="24"/>
        </w:rPr>
        <w:t>ЗАТО городской округ Молодёжный Московской области</w:t>
      </w:r>
      <w:r w:rsidRPr="00B0077B">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2528654E" w:rsidR="00B0077B" w:rsidRDefault="00B0077B" w:rsidP="00B71C40">
      <w:pPr>
        <w:pStyle w:val="affff9"/>
        <w:spacing w:after="0" w:line="276" w:lineRule="auto"/>
        <w:ind w:left="5670"/>
        <w:jc w:val="both"/>
        <w:rPr>
          <w:b w:val="0"/>
          <w:szCs w:val="24"/>
        </w:rPr>
      </w:pPr>
      <w:bookmarkStart w:id="72" w:name="_Toc87958944"/>
      <w:r w:rsidRPr="00D07281">
        <w:rPr>
          <w:b w:val="0"/>
          <w:szCs w:val="24"/>
        </w:rPr>
        <w:lastRenderedPageBreak/>
        <w:t xml:space="preserve">Приложение </w:t>
      </w:r>
      <w:r>
        <w:rPr>
          <w:b w:val="0"/>
          <w:szCs w:val="24"/>
          <w:lang w:val="ru-RU"/>
        </w:rPr>
        <w:t>4</w:t>
      </w:r>
      <w:r w:rsidRPr="00D07281">
        <w:rPr>
          <w:b w:val="0"/>
          <w:szCs w:val="24"/>
          <w:lang w:val="ru-RU"/>
        </w:rPr>
        <w:t xml:space="preserve"> к типовой форме Административного регламента предоставления  Муниципальной услуги</w:t>
      </w:r>
      <w:bookmarkEnd w:id="72"/>
    </w:p>
    <w:p w14:paraId="19C3150A" w14:textId="77777777" w:rsidR="00B0077B" w:rsidRDefault="00B0077B" w:rsidP="00B71C40">
      <w:pPr>
        <w:pStyle w:val="2-"/>
      </w:pPr>
    </w:p>
    <w:p w14:paraId="20FBE343" w14:textId="723912A9" w:rsidR="00B0077B" w:rsidRPr="00001930" w:rsidRDefault="00B0077B" w:rsidP="00B71C40">
      <w:pPr>
        <w:pStyle w:val="2-"/>
      </w:pPr>
      <w:bookmarkStart w:id="73" w:name="_Toc87958945"/>
      <w:r w:rsidRPr="00001930">
        <w:t>Форма запроса о предоставлении Муниципальной услуги</w:t>
      </w:r>
      <w:bookmarkEnd w:id="73"/>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w:t>
      </w:r>
      <w:proofErr w:type="gramStart"/>
      <w:r w:rsidRPr="00DA6DAC">
        <w:rPr>
          <w:rFonts w:ascii="Times New Roman" w:eastAsia="Times New Roman" w:hAnsi="Times New Roman"/>
          <w:sz w:val="20"/>
          <w:szCs w:val="20"/>
          <w:lang w:eastAsia="zh-CN" w:bidi="en-US"/>
        </w:rPr>
        <w:t xml:space="preserve">(реквизиты документа, </w:t>
      </w:r>
      <w:proofErr w:type="gramEnd"/>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proofErr w:type="gramStart"/>
      <w:r w:rsidRPr="00DA6DAC">
        <w:rPr>
          <w:rFonts w:ascii="Times New Roman" w:eastAsia="Times New Roman" w:hAnsi="Times New Roman"/>
          <w:sz w:val="20"/>
          <w:szCs w:val="20"/>
          <w:lang w:eastAsia="zh-CN" w:bidi="en-US"/>
        </w:rPr>
        <w:t>удостоверяющего</w:t>
      </w:r>
      <w:proofErr w:type="gramEnd"/>
      <w:r w:rsidRPr="00DA6DAC">
        <w:rPr>
          <w:rFonts w:ascii="Times New Roman" w:eastAsia="Times New Roman" w:hAnsi="Times New Roman"/>
          <w:sz w:val="20"/>
          <w:szCs w:val="20"/>
          <w:lang w:eastAsia="zh-CN" w:bidi="en-US"/>
        </w:rPr>
        <w:t xml:space="preserve">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proofErr w:type="gramStart"/>
      <w:r w:rsidRPr="00DA6DAC">
        <w:rPr>
          <w:rFonts w:ascii="Times New Roman" w:eastAsia="Times New Roman" w:hAnsi="Times New Roman"/>
          <w:sz w:val="20"/>
          <w:szCs w:val="20"/>
          <w:lang w:eastAsia="zh-CN" w:bidi="en-US"/>
        </w:rPr>
        <w:t xml:space="preserve">(реквизиты документа, подтверждающего </w:t>
      </w:r>
      <w:proofErr w:type="gramEnd"/>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w:t>
      </w:r>
      <w:proofErr w:type="gramStart"/>
      <w:r w:rsidRPr="006046BC">
        <w:rPr>
          <w:rFonts w:ascii="Times New Roman" w:hAnsi="Times New Roman"/>
          <w:sz w:val="24"/>
          <w:szCs w:val="24"/>
          <w:lang w:bidi="ru-RU"/>
        </w:rPr>
        <w:t>нужное</w:t>
      </w:r>
      <w:proofErr w:type="gramEnd"/>
      <w:r w:rsidRPr="006046BC">
        <w:rPr>
          <w:rFonts w:ascii="Times New Roman" w:hAnsi="Times New Roman"/>
          <w:sz w:val="24"/>
          <w:szCs w:val="24"/>
          <w:lang w:bidi="ru-RU"/>
        </w:rPr>
        <w:t xml:space="preserve">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proofErr w:type="gramStart"/>
            <w:r w:rsidRPr="006046BC">
              <w:rPr>
                <w:rFonts w:ascii="Times New Roman" w:hAnsi="Times New Roman"/>
                <w:sz w:val="24"/>
                <w:szCs w:val="24"/>
                <w:lang w:bidi="ru-RU"/>
              </w:rPr>
              <w:t>информационная конструкция специального назначения (информационная</w:t>
            </w:r>
            <w:proofErr w:type="gramEnd"/>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w:t>
            </w:r>
            <w:proofErr w:type="spellStart"/>
            <w:r w:rsidRPr="006046BC">
              <w:rPr>
                <w:rFonts w:ascii="Times New Roman" w:hAnsi="Times New Roman"/>
                <w:sz w:val="24"/>
                <w:szCs w:val="24"/>
                <w:lang w:bidi="ru-RU"/>
              </w:rPr>
              <w:t>лайтбокс</w:t>
            </w:r>
            <w:proofErr w:type="spellEnd"/>
            <w:r w:rsidRPr="006046BC">
              <w:rPr>
                <w:rFonts w:ascii="Times New Roman" w:hAnsi="Times New Roman"/>
                <w:sz w:val="24"/>
                <w:szCs w:val="24"/>
                <w:lang w:bidi="ru-RU"/>
              </w:rPr>
              <w:t>»</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lastRenderedPageBreak/>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proofErr w:type="gramStart"/>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roofErr w:type="gramEnd"/>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6046BC">
              <w:rPr>
                <w:rFonts w:ascii="Times New Roman" w:eastAsia="Times New Roman" w:hAnsi="Times New Roman"/>
                <w:sz w:val="24"/>
                <w:szCs w:val="24"/>
                <w:lang w:eastAsia="ru-RU" w:bidi="ru-RU"/>
              </w:rPr>
              <w:t>Заявитель</w:t>
            </w:r>
            <w:proofErr w:type="spellEnd"/>
            <w:r w:rsidRPr="006046BC">
              <w:rPr>
                <w:rFonts w:ascii="Times New Roman" w:eastAsia="Times New Roman" w:hAnsi="Times New Roman"/>
                <w:sz w:val="24"/>
                <w:szCs w:val="24"/>
                <w:lang w:eastAsia="ru-RU" w:bidi="ru-RU"/>
              </w:rPr>
              <w:t xml:space="preserve">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подпись</w:t>
            </w:r>
            <w:proofErr w:type="spellEnd"/>
            <w:r w:rsidRPr="006046BC">
              <w:rPr>
                <w:rFonts w:ascii="Times New Roman" w:eastAsia="Times New Roman" w:hAnsi="Times New Roman"/>
                <w:sz w:val="24"/>
                <w:szCs w:val="24"/>
                <w:lang w:eastAsia="ru-RU" w:bidi="ru-RU"/>
              </w:rPr>
              <w:t>)</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расшифровка</w:t>
            </w:r>
            <w:proofErr w:type="spellEnd"/>
            <w:r w:rsidRPr="006046BC">
              <w:rPr>
                <w:rFonts w:ascii="Times New Roman" w:eastAsia="Times New Roman" w:hAnsi="Times New Roman"/>
                <w:sz w:val="24"/>
                <w:szCs w:val="24"/>
                <w:lang w:eastAsia="ru-RU" w:bidi="ru-RU"/>
              </w:rPr>
              <w:t xml:space="preserve"> </w:t>
            </w:r>
            <w:proofErr w:type="spellStart"/>
            <w:r w:rsidRPr="006046BC">
              <w:rPr>
                <w:rFonts w:ascii="Times New Roman" w:eastAsia="Times New Roman" w:hAnsi="Times New Roman"/>
                <w:sz w:val="24"/>
                <w:szCs w:val="24"/>
                <w:lang w:eastAsia="ru-RU" w:bidi="ru-RU"/>
              </w:rPr>
              <w:t>подписи</w:t>
            </w:r>
            <w:proofErr w:type="spellEnd"/>
            <w:r w:rsidRPr="006046BC">
              <w:rPr>
                <w:rFonts w:ascii="Times New Roman" w:eastAsia="Times New Roman" w:hAnsi="Times New Roman"/>
                <w:sz w:val="24"/>
                <w:szCs w:val="24"/>
                <w:lang w:eastAsia="ru-RU" w:bidi="ru-RU"/>
              </w:rPr>
              <w:t>)</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00B20223" w:rsidR="00A21152" w:rsidRPr="00F706A4" w:rsidRDefault="00A21152" w:rsidP="00A21152">
      <w:pPr>
        <w:pStyle w:val="affff9"/>
        <w:spacing w:after="0" w:line="276" w:lineRule="auto"/>
        <w:ind w:left="5670"/>
        <w:jc w:val="both"/>
        <w:rPr>
          <w:b w:val="0"/>
          <w:szCs w:val="24"/>
          <w:lang w:val="ru-RU"/>
        </w:rPr>
      </w:pPr>
      <w:bookmarkStart w:id="74" w:name="_Toc87958946"/>
      <w:r w:rsidRPr="00F706A4">
        <w:rPr>
          <w:b w:val="0"/>
          <w:szCs w:val="24"/>
        </w:rPr>
        <w:lastRenderedPageBreak/>
        <w:t xml:space="preserve">Приложение </w:t>
      </w:r>
      <w:r w:rsidRPr="00F706A4">
        <w:rPr>
          <w:b w:val="0"/>
          <w:szCs w:val="24"/>
          <w:lang w:val="ru-RU"/>
        </w:rPr>
        <w:t>5 к типовой форме Административного регламента предоставления  Муниципальной услуги</w:t>
      </w:r>
      <w:bookmarkEnd w:id="74"/>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 xml:space="preserve">Состав </w:t>
      </w:r>
      <w:proofErr w:type="gramStart"/>
      <w:r>
        <w:rPr>
          <w:rFonts w:ascii="Times New Roman" w:eastAsia="Calibri" w:hAnsi="Times New Roman" w:cs="Times New Roman"/>
          <w:color w:val="000000" w:themeColor="text1"/>
          <w:lang w:eastAsia="en-US"/>
        </w:rPr>
        <w:t>дизайн-проекта</w:t>
      </w:r>
      <w:proofErr w:type="gramEnd"/>
      <w:r>
        <w:rPr>
          <w:rFonts w:ascii="Times New Roman" w:eastAsia="Calibri" w:hAnsi="Times New Roman" w:cs="Times New Roman"/>
          <w:color w:val="000000" w:themeColor="text1"/>
          <w:lang w:eastAsia="en-US"/>
        </w:rPr>
        <w:t xml:space="preserve">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w:t>
            </w:r>
            <w:proofErr w:type="spellStart"/>
            <w:r w:rsidRPr="00D07281">
              <w:rPr>
                <w:rFonts w:ascii="Times New Roman" w:hAnsi="Times New Roman" w:cs="Times New Roman"/>
                <w:bCs/>
                <w:color w:val="000000" w:themeColor="text1"/>
              </w:rPr>
              <w:t>лайтбокс</w:t>
            </w:r>
            <w:proofErr w:type="spellEnd"/>
            <w:r w:rsidRPr="00D07281">
              <w:rPr>
                <w:rFonts w:ascii="Times New Roman" w:hAnsi="Times New Roman" w:cs="Times New Roman"/>
                <w:bCs/>
                <w:color w:val="000000" w:themeColor="text1"/>
              </w:rPr>
              <w:t>»</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w:t>
      </w:r>
      <w:proofErr w:type="gramStart"/>
      <w:r w:rsidR="00461290" w:rsidRPr="007D5221">
        <w:rPr>
          <w:rFonts w:ascii="Times New Roman" w:hAnsi="Times New Roman" w:cs="Times New Roman"/>
          <w:b/>
          <w:color w:val="000000" w:themeColor="text1"/>
          <w:sz w:val="24"/>
          <w:szCs w:val="24"/>
        </w:rPr>
        <w:t>дизайн-проекта</w:t>
      </w:r>
      <w:proofErr w:type="gramEnd"/>
      <w:r w:rsidR="00461290" w:rsidRPr="007D5221">
        <w:rPr>
          <w:rFonts w:ascii="Times New Roman" w:hAnsi="Times New Roman" w:cs="Times New Roman"/>
          <w:b/>
          <w:color w:val="000000" w:themeColor="text1"/>
          <w:sz w:val="24"/>
          <w:szCs w:val="24"/>
        </w:rPr>
        <w:t xml:space="preserve">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gramStart"/>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roofErr w:type="gramEnd"/>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proofErr w:type="gramStart"/>
      <w:r w:rsidRPr="007D5221">
        <w:rPr>
          <w:rFonts w:ascii="Times New Roman" w:hAnsi="Times New Roman" w:cs="Times New Roman"/>
          <w:color w:val="000000" w:themeColor="text1"/>
          <w:sz w:val="24"/>
          <w:szCs w:val="24"/>
        </w:rPr>
        <w:t>дизайн-проекта</w:t>
      </w:r>
      <w:proofErr w:type="gramEnd"/>
      <w:r w:rsidRPr="007D5221">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lastRenderedPageBreak/>
        <w:t xml:space="preserve">фото-фиксация </w:t>
      </w:r>
      <w:proofErr w:type="gramStart"/>
      <w:r w:rsidRPr="007D5221">
        <w:rPr>
          <w:rFonts w:ascii="Times New Roman" w:hAnsi="Times New Roman" w:cs="Times New Roman"/>
          <w:color w:val="000000" w:themeColor="text1"/>
          <w:sz w:val="24"/>
          <w:szCs w:val="24"/>
        </w:rPr>
        <w:t xml:space="preserve">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proofErr w:type="gramEnd"/>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gramStart"/>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w:t>
      </w:r>
      <w:proofErr w:type="spellStart"/>
      <w:r w:rsidRPr="007D5221">
        <w:rPr>
          <w:rFonts w:ascii="Times New Roman" w:hAnsi="Times New Roman" w:cs="Times New Roman"/>
          <w:color w:val="000000" w:themeColor="text1"/>
          <w:sz w:val="24"/>
          <w:szCs w:val="24"/>
        </w:rPr>
        <w:t>врисовка</w:t>
      </w:r>
      <w:proofErr w:type="spellEnd"/>
      <w:r w:rsidRPr="007D5221">
        <w:rPr>
          <w:rFonts w:ascii="Times New Roman" w:hAnsi="Times New Roman" w:cs="Times New Roman"/>
          <w:color w:val="000000" w:themeColor="text1"/>
          <w:sz w:val="24"/>
          <w:szCs w:val="24"/>
        </w:rPr>
        <w:t xml:space="preserve"> (фотомонтаж</w:t>
      </w:r>
      <w:proofErr w:type="gramEnd"/>
      <w:r w:rsidRPr="007D5221">
        <w:rPr>
          <w:rFonts w:ascii="Times New Roman" w:hAnsi="Times New Roman" w:cs="Times New Roman"/>
          <w:color w:val="000000" w:themeColor="text1"/>
          <w:sz w:val="24"/>
          <w:szCs w:val="24"/>
        </w:rPr>
        <w:t xml:space="preserve">)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7D5221">
        <w:rPr>
          <w:rFonts w:ascii="Times New Roman" w:hAnsi="Times New Roman" w:cs="Times New Roman"/>
          <w:color w:val="000000" w:themeColor="text1"/>
          <w:sz w:val="24"/>
          <w:szCs w:val="24"/>
        </w:rPr>
        <w:t>врисовки</w:t>
      </w:r>
      <w:proofErr w:type="spellEnd"/>
      <w:r w:rsidRPr="007D522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 xml:space="preserve">Требования к составу </w:t>
      </w:r>
      <w:proofErr w:type="gramStart"/>
      <w:r w:rsidRPr="00D07281">
        <w:rPr>
          <w:rFonts w:ascii="Times New Roman" w:hAnsi="Times New Roman" w:cs="Times New Roman"/>
          <w:b/>
          <w:color w:val="000000" w:themeColor="text1"/>
          <w:sz w:val="24"/>
          <w:szCs w:val="24"/>
        </w:rPr>
        <w:t>дизайн-проекта</w:t>
      </w:r>
      <w:proofErr w:type="gramEnd"/>
      <w:r w:rsidRPr="00D07281">
        <w:rPr>
          <w:rFonts w:ascii="Times New Roman" w:hAnsi="Times New Roman" w:cs="Times New Roman"/>
          <w:b/>
          <w:color w:val="000000" w:themeColor="text1"/>
          <w:sz w:val="24"/>
          <w:szCs w:val="24"/>
        </w:rPr>
        <w:t xml:space="preserve">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proofErr w:type="gramStart"/>
      <w:r w:rsidRPr="00D07281">
        <w:rPr>
          <w:rFonts w:ascii="Times New Roman" w:hAnsi="Times New Roman" w:cs="Times New Roman"/>
          <w:color w:val="000000" w:themeColor="text1"/>
          <w:sz w:val="24"/>
          <w:szCs w:val="24"/>
        </w:rPr>
        <w:t>дизайн-проекта</w:t>
      </w:r>
      <w:proofErr w:type="gramEnd"/>
      <w:r w:rsidRPr="00D07281">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gramStart"/>
      <w:r w:rsidRPr="00D07281">
        <w:rPr>
          <w:rFonts w:ascii="Times New Roman" w:hAnsi="Times New Roman" w:cs="Times New Roman"/>
          <w:color w:val="000000" w:themeColor="text1"/>
          <w:sz w:val="24"/>
          <w:szCs w:val="24"/>
        </w:rPr>
        <w:lastRenderedPageBreak/>
        <w:t>ч</w:t>
      </w:r>
      <w:proofErr w:type="gramEnd"/>
      <w:r w:rsidRPr="00D07281">
        <w:rPr>
          <w:rFonts w:ascii="Times New Roman" w:hAnsi="Times New Roman" w:cs="Times New Roman"/>
          <w:color w:val="000000" w:themeColor="text1"/>
          <w:sz w:val="24"/>
          <w:szCs w:val="24"/>
        </w:rPr>
        <w:t xml:space="preserve">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w:t>
      </w:r>
      <w:proofErr w:type="gramStart"/>
      <w:r w:rsidRPr="00D07281">
        <w:rPr>
          <w:rFonts w:ascii="Times New Roman" w:hAnsi="Times New Roman" w:cs="Times New Roman"/>
          <w:color w:val="000000" w:themeColor="text1"/>
          <w:sz w:val="24"/>
          <w:szCs w:val="24"/>
        </w:rPr>
        <w:t>панель-кронштейнов</w:t>
      </w:r>
      <w:proofErr w:type="gramEnd"/>
      <w:r w:rsidRPr="00D07281">
        <w:rPr>
          <w:rFonts w:ascii="Times New Roman" w:hAnsi="Times New Roman" w:cs="Times New Roman"/>
          <w:color w:val="000000" w:themeColor="text1"/>
          <w:sz w:val="24"/>
          <w:szCs w:val="24"/>
        </w:rPr>
        <w:t xml:space="preserve">,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w:t>
      </w:r>
      <w:proofErr w:type="gramStart"/>
      <w:r w:rsidRPr="00D07281">
        <w:rPr>
          <w:rFonts w:ascii="Times New Roman" w:hAnsi="Times New Roman" w:cs="Times New Roman"/>
          <w:color w:val="000000" w:themeColor="text1"/>
          <w:sz w:val="24"/>
          <w:szCs w:val="24"/>
        </w:rPr>
        <w:t>силового</w:t>
      </w:r>
      <w:proofErr w:type="gramEnd"/>
      <w:r w:rsidRPr="00D07281">
        <w:rPr>
          <w:rFonts w:ascii="Times New Roman" w:hAnsi="Times New Roman" w:cs="Times New Roman"/>
          <w:color w:val="000000" w:themeColor="text1"/>
          <w:sz w:val="24"/>
          <w:szCs w:val="24"/>
        </w:rPr>
        <w:t xml:space="preserve"> </w:t>
      </w:r>
      <w:proofErr w:type="spellStart"/>
      <w:r w:rsidRPr="00D07281">
        <w:rPr>
          <w:rFonts w:ascii="Times New Roman" w:hAnsi="Times New Roman" w:cs="Times New Roman"/>
          <w:color w:val="000000" w:themeColor="text1"/>
          <w:sz w:val="24"/>
          <w:szCs w:val="24"/>
        </w:rPr>
        <w:t>металлокаркаса</w:t>
      </w:r>
      <w:proofErr w:type="spellEnd"/>
      <w:r w:rsidRPr="00D07281">
        <w:rPr>
          <w:rFonts w:ascii="Times New Roman" w:hAnsi="Times New Roman" w:cs="Times New Roman"/>
          <w:color w:val="000000" w:themeColor="text1"/>
          <w:sz w:val="24"/>
          <w:szCs w:val="24"/>
        </w:rPr>
        <w:t xml:space="preserve">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 xml:space="preserve">Требования к составу </w:t>
      </w:r>
      <w:proofErr w:type="gramStart"/>
      <w:r w:rsidRPr="007D5221">
        <w:rPr>
          <w:rFonts w:ascii="Times New Roman" w:hAnsi="Times New Roman" w:cs="Times New Roman"/>
          <w:b/>
          <w:color w:val="000000" w:themeColor="text1"/>
          <w:sz w:val="24"/>
          <w:szCs w:val="24"/>
        </w:rPr>
        <w:t>дизайн-проекта</w:t>
      </w:r>
      <w:proofErr w:type="gramEnd"/>
      <w:r w:rsidRPr="007D5221">
        <w:rPr>
          <w:rFonts w:ascii="Times New Roman" w:hAnsi="Times New Roman" w:cs="Times New Roman"/>
          <w:b/>
          <w:color w:val="000000" w:themeColor="text1"/>
          <w:sz w:val="24"/>
          <w:szCs w:val="24"/>
        </w:rPr>
        <w:t xml:space="preserve">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proofErr w:type="gramStart"/>
      <w:r w:rsidRPr="00D07281">
        <w:rPr>
          <w:rFonts w:ascii="Times New Roman" w:hAnsi="Times New Roman" w:cs="Times New Roman"/>
          <w:color w:val="000000" w:themeColor="text1"/>
          <w:sz w:val="24"/>
          <w:szCs w:val="24"/>
        </w:rPr>
        <w:t>дизайн-проекта</w:t>
      </w:r>
      <w:proofErr w:type="gramEnd"/>
      <w:r w:rsidRPr="00D07281">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spellStart"/>
      <w:r w:rsidRPr="00D07281">
        <w:rPr>
          <w:rFonts w:ascii="Times New Roman" w:hAnsi="Times New Roman" w:cs="Times New Roman"/>
          <w:color w:val="000000" w:themeColor="text1"/>
          <w:sz w:val="24"/>
          <w:szCs w:val="24"/>
        </w:rPr>
        <w:t>фотофиксация</w:t>
      </w:r>
      <w:proofErr w:type="spellEnd"/>
      <w:r w:rsidRPr="00D07281">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D07281">
        <w:rPr>
          <w:rFonts w:ascii="Times New Roman" w:hAnsi="Times New Roman" w:cs="Times New Roman"/>
          <w:color w:val="000000" w:themeColor="text1"/>
          <w:sz w:val="24"/>
          <w:szCs w:val="24"/>
        </w:rPr>
        <w:t>Фотофиксация</w:t>
      </w:r>
      <w:proofErr w:type="spellEnd"/>
      <w:r w:rsidRPr="00D07281">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w:t>
      </w:r>
      <w:r w:rsidRPr="00D07281">
        <w:rPr>
          <w:rFonts w:ascii="Times New Roman" w:hAnsi="Times New Roman" w:cs="Times New Roman"/>
          <w:color w:val="000000" w:themeColor="text1"/>
          <w:sz w:val="24"/>
          <w:szCs w:val="24"/>
        </w:rPr>
        <w:lastRenderedPageBreak/>
        <w:t>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gramStart"/>
      <w:r w:rsidRPr="00D07281">
        <w:rPr>
          <w:rFonts w:ascii="Times New Roman" w:hAnsi="Times New Roman" w:cs="Times New Roman"/>
          <w:color w:val="000000" w:themeColor="text1"/>
          <w:sz w:val="24"/>
          <w:szCs w:val="24"/>
        </w:rPr>
        <w:t>графическая</w:t>
      </w:r>
      <w:proofErr w:type="gramEnd"/>
      <w:r w:rsidRPr="00D07281">
        <w:rPr>
          <w:rFonts w:ascii="Times New Roman" w:hAnsi="Times New Roman" w:cs="Times New Roman"/>
          <w:color w:val="000000" w:themeColor="text1"/>
          <w:sz w:val="24"/>
          <w:szCs w:val="24"/>
        </w:rPr>
        <w:t xml:space="preserve">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472C742" w:rsidR="00A21152" w:rsidRPr="00F706A4" w:rsidRDefault="00A21152" w:rsidP="00A21152">
      <w:pPr>
        <w:pStyle w:val="affff9"/>
        <w:spacing w:after="0" w:line="276" w:lineRule="auto"/>
        <w:ind w:left="5670"/>
        <w:jc w:val="both"/>
        <w:rPr>
          <w:b w:val="0"/>
          <w:szCs w:val="24"/>
          <w:lang w:val="ru-RU"/>
        </w:rPr>
      </w:pPr>
      <w:bookmarkStart w:id="75" w:name="_Toc87958947"/>
      <w:r w:rsidRPr="00F706A4">
        <w:rPr>
          <w:b w:val="0"/>
          <w:szCs w:val="24"/>
        </w:rPr>
        <w:lastRenderedPageBreak/>
        <w:t xml:space="preserve">Приложение </w:t>
      </w:r>
      <w:r w:rsidRPr="00F706A4">
        <w:rPr>
          <w:b w:val="0"/>
          <w:szCs w:val="24"/>
          <w:lang w:val="ru-RU"/>
        </w:rPr>
        <w:t>6 к типовой форме Административного регламента предоставления  Муниципальной услуги</w:t>
      </w:r>
      <w:bookmarkEnd w:id="75"/>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w:t>
      </w:r>
      <w:proofErr w:type="gramStart"/>
      <w:r w:rsidRPr="00B747C6">
        <w:rPr>
          <w:color w:val="000000" w:themeColor="text1"/>
          <w:sz w:val="24"/>
          <w:szCs w:val="24"/>
        </w:rPr>
        <w:t>дизайн-проекта</w:t>
      </w:r>
      <w:proofErr w:type="gramEnd"/>
      <w:r w:rsidRPr="00B747C6">
        <w:rPr>
          <w:color w:val="000000" w:themeColor="text1"/>
          <w:sz w:val="24"/>
          <w:szCs w:val="24"/>
        </w:rPr>
        <w:t xml:space="preserve">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w:t>
      </w:r>
      <w:proofErr w:type="gramStart"/>
      <w:r w:rsidRPr="00F46AFC">
        <w:rPr>
          <w:color w:val="000000" w:themeColor="text1"/>
          <w:sz w:val="24"/>
          <w:szCs w:val="24"/>
        </w:rPr>
        <w:t>соответствующих</w:t>
      </w:r>
      <w:proofErr w:type="gramEnd"/>
      <w:r w:rsidRPr="00F46AFC">
        <w:rPr>
          <w:color w:val="000000" w:themeColor="text1"/>
          <w:sz w:val="24"/>
          <w:szCs w:val="24"/>
        </w:rPr>
        <w:t xml:space="preserve">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w:t>
      </w:r>
      <w:proofErr w:type="gramStart"/>
      <w:r w:rsidRPr="00F46AFC">
        <w:rPr>
          <w:color w:val="000000" w:themeColor="text1"/>
          <w:sz w:val="24"/>
          <w:szCs w:val="24"/>
        </w:rPr>
        <w:t>архитектурным проектам</w:t>
      </w:r>
      <w:proofErr w:type="gramEnd"/>
      <w:r w:rsidRPr="00F46AFC">
        <w:rPr>
          <w:color w:val="000000" w:themeColor="text1"/>
          <w:sz w:val="24"/>
          <w:szCs w:val="24"/>
        </w:rPr>
        <w:t xml:space="preserve">,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F46AFC">
        <w:rPr>
          <w:color w:val="000000" w:themeColor="text1"/>
          <w:sz w:val="24"/>
          <w:szCs w:val="24"/>
        </w:rPr>
        <w:t>терразитовой</w:t>
      </w:r>
      <w:proofErr w:type="spellEnd"/>
      <w:r w:rsidRPr="00F46AFC">
        <w:rPr>
          <w:color w:val="000000" w:themeColor="text1"/>
          <w:sz w:val="24"/>
          <w:szCs w:val="24"/>
        </w:rPr>
        <w:t xml:space="preserve">,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proofErr w:type="gramStart"/>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 xml:space="preserve">или конструкций информационного оформления на колоннах, балконах, лоджиях, на внутренних </w:t>
      </w:r>
      <w:r w:rsidRPr="00F46AFC">
        <w:rPr>
          <w:color w:val="000000" w:themeColor="text1"/>
          <w:sz w:val="24"/>
          <w:szCs w:val="24"/>
        </w:rPr>
        <w:lastRenderedPageBreak/>
        <w:t>или внешних поверхностях (кроме случаев, предусмотренных пунктом 5.5 настоящего Приложения</w:t>
      </w:r>
      <w:proofErr w:type="gramEnd"/>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F46AFC">
        <w:rPr>
          <w:color w:val="000000" w:themeColor="text1"/>
          <w:sz w:val="24"/>
          <w:szCs w:val="24"/>
        </w:rPr>
        <w:t>т.ч</w:t>
      </w:r>
      <w:proofErr w:type="spellEnd"/>
      <w:r w:rsidRPr="00F46AFC">
        <w:rPr>
          <w:color w:val="000000" w:themeColor="text1"/>
          <w:sz w:val="24"/>
          <w:szCs w:val="24"/>
        </w:rPr>
        <w:t xml:space="preserve">.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w:t>
      </w:r>
      <w:proofErr w:type="gramStart"/>
      <w:r w:rsidRPr="00590A7C">
        <w:rPr>
          <w:color w:val="000000" w:themeColor="text1"/>
          <w:sz w:val="24"/>
          <w:szCs w:val="24"/>
        </w:rPr>
        <w:t>дизайн-проекта</w:t>
      </w:r>
      <w:proofErr w:type="gramEnd"/>
      <w:r w:rsidRPr="00590A7C">
        <w:rPr>
          <w:color w:val="000000" w:themeColor="text1"/>
          <w:sz w:val="24"/>
          <w:szCs w:val="24"/>
        </w:rPr>
        <w:t xml:space="preserve">.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proofErr w:type="gramStart"/>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roofErr w:type="gramEnd"/>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 xml:space="preserve">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w:t>
      </w:r>
      <w:r w:rsidRPr="00F46AFC">
        <w:rPr>
          <w:rFonts w:ascii="Times New Roman" w:hAnsi="Times New Roman"/>
          <w:color w:val="000000" w:themeColor="text1"/>
          <w:sz w:val="24"/>
          <w:szCs w:val="24"/>
        </w:rPr>
        <w:lastRenderedPageBreak/>
        <w:t>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proofErr w:type="gramStart"/>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roofErr w:type="gramEnd"/>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proofErr w:type="gramStart"/>
      <w:r w:rsidRPr="00F46AFC">
        <w:rPr>
          <w:sz w:val="24"/>
          <w:szCs w:val="24"/>
        </w:rPr>
        <w:t>архитектурного решения</w:t>
      </w:r>
      <w:proofErr w:type="gramEnd"/>
      <w:r w:rsidRPr="00F46AFC">
        <w:rPr>
          <w:sz w:val="24"/>
          <w:szCs w:val="24"/>
        </w:rPr>
        <w:t xml:space="preserve">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F46AFC">
        <w:rPr>
          <w:sz w:val="24"/>
          <w:szCs w:val="24"/>
        </w:rPr>
        <w:t>межбуквенные</w:t>
      </w:r>
      <w:proofErr w:type="spellEnd"/>
      <w:r w:rsidRPr="00F46AFC">
        <w:rPr>
          <w:sz w:val="24"/>
          <w:szCs w:val="24"/>
        </w:rPr>
        <w:t xml:space="preserve">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 xml:space="preserve">к Административному </w:t>
      </w:r>
      <w:r w:rsidR="005238E6">
        <w:rPr>
          <w:color w:val="000000" w:themeColor="text1"/>
          <w:sz w:val="24"/>
          <w:szCs w:val="24"/>
        </w:rPr>
        <w:lastRenderedPageBreak/>
        <w:t>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 xml:space="preserve">Подсветка со </w:t>
      </w:r>
      <w:proofErr w:type="spellStart"/>
      <w:r w:rsidRPr="00F46AFC">
        <w:rPr>
          <w:sz w:val="24"/>
          <w:szCs w:val="24"/>
        </w:rPr>
        <w:t>светодинамическим</w:t>
      </w:r>
      <w:proofErr w:type="spellEnd"/>
      <w:r w:rsidRPr="00F46AFC">
        <w:rPr>
          <w:sz w:val="24"/>
          <w:szCs w:val="24"/>
        </w:rPr>
        <w:t xml:space="preserve"> и </w:t>
      </w:r>
      <w:proofErr w:type="gramStart"/>
      <w:r w:rsidRPr="00F46AFC">
        <w:rPr>
          <w:sz w:val="24"/>
          <w:szCs w:val="24"/>
        </w:rPr>
        <w:t>мерцающим</w:t>
      </w:r>
      <w:proofErr w:type="gramEnd"/>
      <w:r w:rsidRPr="00F46AFC">
        <w:rPr>
          <w:sz w:val="24"/>
          <w:szCs w:val="24"/>
        </w:rPr>
        <w:t xml:space="preserve">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F46AFC">
        <w:rPr>
          <w:sz w:val="24"/>
          <w:szCs w:val="24"/>
        </w:rPr>
        <w:t>ниже указанной</w:t>
      </w:r>
      <w:proofErr w:type="gramEnd"/>
      <w:r w:rsidRPr="00F46AFC">
        <w:rPr>
          <w:sz w:val="24"/>
          <w:szCs w:val="24"/>
        </w:rPr>
        <w:t xml:space="preserve">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w:t>
      </w:r>
      <w:proofErr w:type="gramStart"/>
      <w:r w:rsidRPr="00F46AFC">
        <w:rPr>
          <w:sz w:val="24"/>
          <w:szCs w:val="24"/>
        </w:rPr>
        <w:t>возможности установки средства размещения информации</w:t>
      </w:r>
      <w:proofErr w:type="gramEnd"/>
      <w:r w:rsidRPr="00F46AFC">
        <w:rPr>
          <w:sz w:val="24"/>
          <w:szCs w:val="24"/>
        </w:rPr>
        <w:t xml:space="preserve">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w:t>
      </w:r>
      <w:proofErr w:type="gramStart"/>
      <w:r w:rsidRPr="00F46AFC">
        <w:rPr>
          <w:sz w:val="24"/>
          <w:szCs w:val="24"/>
        </w:rPr>
        <w:t>дизайн-проекта</w:t>
      </w:r>
      <w:proofErr w:type="gramEnd"/>
      <w:r w:rsidRPr="00F46AFC">
        <w:rPr>
          <w:sz w:val="24"/>
          <w:szCs w:val="24"/>
        </w:rPr>
        <w:t xml:space="preserve">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proofErr w:type="gramStart"/>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roofErr w:type="gramEnd"/>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proofErr w:type="gramStart"/>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w:t>
      </w:r>
      <w:r w:rsidRPr="00F46AFC">
        <w:rPr>
          <w:sz w:val="24"/>
          <w:szCs w:val="24"/>
        </w:rPr>
        <w:lastRenderedPageBreak/>
        <w:t xml:space="preserve">(осуществляющих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w:t>
      </w:r>
      <w:proofErr w:type="gramEnd"/>
      <w:r w:rsidRPr="00F46AFC">
        <w:rPr>
          <w:sz w:val="24"/>
          <w:szCs w:val="24"/>
        </w:rPr>
        <w:t xml:space="preserve">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proofErr w:type="gramStart"/>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w:t>
      </w:r>
      <w:proofErr w:type="spellStart"/>
      <w:r w:rsidR="00CA5BE2" w:rsidRPr="00F46AFC">
        <w:rPr>
          <w:sz w:val="24"/>
          <w:szCs w:val="24"/>
        </w:rPr>
        <w:t>лайтбокса</w:t>
      </w:r>
      <w:proofErr w:type="spellEnd"/>
      <w:r w:rsidR="00CA5BE2" w:rsidRPr="00F46AFC">
        <w:rPr>
          <w:sz w:val="24"/>
          <w:szCs w:val="24"/>
        </w:rPr>
        <w:t>»</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не более 0,5 м. В случае если вывеска представляет собой</w:t>
      </w:r>
      <w:proofErr w:type="gramEnd"/>
      <w:r w:rsidRPr="00F46AFC">
        <w:rPr>
          <w:sz w:val="24"/>
          <w:szCs w:val="24"/>
        </w:rPr>
        <w:t xml:space="preserve"> </w:t>
      </w:r>
      <w:proofErr w:type="gramStart"/>
      <w:r w:rsidRPr="00F46AFC">
        <w:rPr>
          <w:sz w:val="24"/>
          <w:szCs w:val="24"/>
        </w:rPr>
        <w:t xml:space="preserve">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w:t>
      </w:r>
      <w:r w:rsidRPr="00F46AFC">
        <w:rPr>
          <w:sz w:val="24"/>
          <w:szCs w:val="24"/>
        </w:rPr>
        <w:lastRenderedPageBreak/>
        <w:t xml:space="preserve">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roofErr w:type="gramEnd"/>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w:t>
      </w:r>
      <w:proofErr w:type="gramStart"/>
      <w:r w:rsidRPr="00F46AFC">
        <w:rPr>
          <w:sz w:val="24"/>
          <w:szCs w:val="24"/>
        </w:rPr>
        <w:t xml:space="preserve">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w:t>
      </w:r>
      <w:proofErr w:type="gramEnd"/>
      <w:r w:rsidRPr="00F46AFC">
        <w:rPr>
          <w:sz w:val="24"/>
          <w:szCs w:val="24"/>
        </w:rPr>
        <w:t xml:space="preserve">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внешних поверхностях здания, строения, сооружения в месте </w:t>
      </w:r>
      <w:proofErr w:type="gramStart"/>
      <w:r w:rsidRPr="00F46AFC">
        <w:rPr>
          <w:sz w:val="24"/>
          <w:szCs w:val="24"/>
        </w:rPr>
        <w:t>размещения вывески элементов систем газоснабжения</w:t>
      </w:r>
      <w:proofErr w:type="gramEnd"/>
      <w:r w:rsidRPr="00F46AFC">
        <w:rPr>
          <w:sz w:val="24"/>
          <w:szCs w:val="24"/>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proofErr w:type="gramStart"/>
      <w:r>
        <w:rPr>
          <w:sz w:val="24"/>
          <w:szCs w:val="24"/>
        </w:rPr>
        <w:t>Заявители</w:t>
      </w:r>
      <w:proofErr w:type="gramEnd"/>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lastRenderedPageBreak/>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proofErr w:type="gramStart"/>
      <w:r w:rsidRPr="00F46AFC">
        <w:rPr>
          <w:color w:val="000000" w:themeColor="text1"/>
          <w:sz w:val="24"/>
          <w:szCs w:val="24"/>
        </w:rPr>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roofErr w:type="gramEnd"/>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Меню может быть выносным отдельно стоящим, может быть выполнено в виде </w:t>
      </w:r>
      <w:proofErr w:type="spellStart"/>
      <w:r w:rsidRPr="00F46AFC">
        <w:rPr>
          <w:sz w:val="24"/>
          <w:szCs w:val="24"/>
        </w:rPr>
        <w:t>штендера</w:t>
      </w:r>
      <w:proofErr w:type="spellEnd"/>
      <w:r w:rsidRPr="00F46AFC">
        <w:rPr>
          <w:sz w:val="24"/>
          <w:szCs w:val="24"/>
        </w:rPr>
        <w:t xml:space="preserve">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В случае</w:t>
      </w:r>
      <w:proofErr w:type="gramStart"/>
      <w:r w:rsidRPr="00F46AFC">
        <w:rPr>
          <w:color w:val="000000" w:themeColor="text1"/>
          <w:sz w:val="24"/>
          <w:szCs w:val="24"/>
        </w:rPr>
        <w:t>,</w:t>
      </w:r>
      <w:proofErr w:type="gramEnd"/>
      <w:r w:rsidRPr="00F46AFC">
        <w:rPr>
          <w:color w:val="000000" w:themeColor="text1"/>
          <w:sz w:val="24"/>
          <w:szCs w:val="24"/>
        </w:rPr>
        <w:t xml:space="preserve">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proofErr w:type="gramStart"/>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w:t>
      </w:r>
      <w:proofErr w:type="gramEnd"/>
      <w:r w:rsidRPr="00F46AFC">
        <w:rPr>
          <w:sz w:val="24"/>
          <w:szCs w:val="24"/>
        </w:rPr>
        <w:t xml:space="preserve">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w:t>
      </w:r>
      <w:proofErr w:type="gramStart"/>
      <w:r w:rsidRPr="00F46AFC">
        <w:rPr>
          <w:sz w:val="24"/>
          <w:szCs w:val="24"/>
        </w:rPr>
        <w:t>об</w:t>
      </w:r>
      <w:proofErr w:type="gramEnd"/>
      <w:r w:rsidRPr="00F46AFC">
        <w:rPr>
          <w:sz w:val="24"/>
          <w:szCs w:val="24"/>
        </w:rPr>
        <w:t xml:space="preserve">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w:t>
      </w:r>
      <w:proofErr w:type="spellStart"/>
      <w:r w:rsidRPr="00F46AFC">
        <w:rPr>
          <w:sz w:val="24"/>
          <w:szCs w:val="24"/>
        </w:rPr>
        <w:t>сомасштабными</w:t>
      </w:r>
      <w:proofErr w:type="spellEnd"/>
      <w:r w:rsidRPr="00F46AFC">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proofErr w:type="gramStart"/>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roofErr w:type="gramEnd"/>
    </w:p>
    <w:p w14:paraId="56F20065" w14:textId="5A5A749A" w:rsidR="00461290" w:rsidRPr="00F46AFC" w:rsidRDefault="00461290" w:rsidP="007B4856">
      <w:pPr>
        <w:pStyle w:val="1"/>
        <w:numPr>
          <w:ilvl w:val="0"/>
          <w:numId w:val="0"/>
        </w:numPr>
        <w:ind w:firstLine="709"/>
        <w:rPr>
          <w:sz w:val="24"/>
          <w:szCs w:val="24"/>
        </w:rPr>
      </w:pPr>
      <w:proofErr w:type="gramStart"/>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в установленном порядке.</w:t>
      </w:r>
      <w:proofErr w:type="gramEnd"/>
      <w:r w:rsidRPr="00F46AFC">
        <w:rPr>
          <w:sz w:val="24"/>
          <w:szCs w:val="24"/>
        </w:rPr>
        <w:t xml:space="preserve">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w:t>
      </w:r>
      <w:proofErr w:type="gramStart"/>
      <w:r w:rsidRPr="00F46AFC">
        <w:rPr>
          <w:sz w:val="24"/>
          <w:szCs w:val="24"/>
        </w:rPr>
        <w:t xml:space="preserve">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roofErr w:type="gramEnd"/>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lastRenderedPageBreak/>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w:t>
      </w:r>
      <w:proofErr w:type="gramStart"/>
      <w:r w:rsidRPr="00F46AFC">
        <w:rPr>
          <w:sz w:val="24"/>
          <w:szCs w:val="24"/>
        </w:rPr>
        <w:t>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roofErr w:type="gramEnd"/>
    </w:p>
    <w:p w14:paraId="3AE62A5C" w14:textId="77777777" w:rsidR="00461290" w:rsidRPr="00F46AFC" w:rsidRDefault="00461290" w:rsidP="007B4856">
      <w:pPr>
        <w:pStyle w:val="1"/>
        <w:numPr>
          <w:ilvl w:val="0"/>
          <w:numId w:val="0"/>
        </w:numPr>
        <w:ind w:firstLine="709"/>
        <w:rPr>
          <w:sz w:val="24"/>
          <w:szCs w:val="24"/>
        </w:rPr>
      </w:pPr>
      <w:proofErr w:type="gramStart"/>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roofErr w:type="gramEnd"/>
    </w:p>
    <w:p w14:paraId="2AF3CE1C" w14:textId="02263BC1" w:rsidR="00461290" w:rsidRPr="00F46AFC" w:rsidRDefault="00461290" w:rsidP="00F46AFC">
      <w:pPr>
        <w:pStyle w:val="1"/>
        <w:numPr>
          <w:ilvl w:val="0"/>
          <w:numId w:val="15"/>
        </w:numPr>
        <w:rPr>
          <w:sz w:val="24"/>
          <w:szCs w:val="24"/>
        </w:rPr>
      </w:pPr>
      <w:proofErr w:type="gramStart"/>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roofErr w:type="gramEnd"/>
    </w:p>
    <w:p w14:paraId="6636E06F" w14:textId="13F9D958" w:rsidR="00461290" w:rsidRPr="00F46AFC" w:rsidRDefault="00461290" w:rsidP="007B4856">
      <w:pPr>
        <w:pStyle w:val="1"/>
        <w:numPr>
          <w:ilvl w:val="0"/>
          <w:numId w:val="0"/>
        </w:numPr>
        <w:ind w:firstLine="709"/>
        <w:rPr>
          <w:sz w:val="24"/>
          <w:szCs w:val="24"/>
        </w:rPr>
      </w:pPr>
      <w:proofErr w:type="gramStart"/>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 xml:space="preserve">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w:t>
      </w:r>
      <w:r w:rsidRPr="00F46AFC">
        <w:rPr>
          <w:sz w:val="24"/>
          <w:szCs w:val="24"/>
        </w:rPr>
        <w:lastRenderedPageBreak/>
        <w:t>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w:t>
      </w:r>
      <w:proofErr w:type="gramEnd"/>
      <w:r w:rsidR="00F43AAD" w:rsidRPr="00F46AFC">
        <w:rPr>
          <w:sz w:val="24"/>
          <w:szCs w:val="24"/>
        </w:rPr>
        <w:t xml:space="preserve">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 xml:space="preserve">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w:t>
      </w:r>
      <w:proofErr w:type="gramStart"/>
      <w:r w:rsidRPr="00F46AFC">
        <w:rPr>
          <w:sz w:val="24"/>
          <w:szCs w:val="24"/>
        </w:rPr>
        <w:t>архитектурных решений</w:t>
      </w:r>
      <w:proofErr w:type="gramEnd"/>
      <w:r w:rsidRPr="00F46AFC">
        <w:rPr>
          <w:sz w:val="24"/>
          <w:szCs w:val="24"/>
        </w:rPr>
        <w:t xml:space="preserve"> самих объектов информационного оформления.</w:t>
      </w:r>
    </w:p>
    <w:p w14:paraId="624D017A" w14:textId="7313CDA5" w:rsidR="00461290" w:rsidRPr="00F46AFC" w:rsidRDefault="00461290" w:rsidP="007B4856">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t xml:space="preserve">на основании эскизных планов или </w:t>
      </w:r>
      <w:proofErr w:type="gramStart"/>
      <w:r w:rsidRPr="00F46AFC">
        <w:rPr>
          <w:sz w:val="24"/>
          <w:szCs w:val="24"/>
        </w:rPr>
        <w:t>дизайн-проектов</w:t>
      </w:r>
      <w:proofErr w:type="gramEnd"/>
      <w:r w:rsidRPr="00F46AFC">
        <w:rPr>
          <w:sz w:val="24"/>
          <w:szCs w:val="24"/>
        </w:rPr>
        <w:t>,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24622B" w:rsidRDefault="00461290" w:rsidP="007B4856">
      <w:pPr>
        <w:pStyle w:val="1"/>
        <w:numPr>
          <w:ilvl w:val="0"/>
          <w:numId w:val="0"/>
        </w:numPr>
        <w:ind w:firstLine="709"/>
        <w:rPr>
          <w:sz w:val="24"/>
          <w:szCs w:val="24"/>
        </w:rPr>
      </w:pPr>
      <w:proofErr w:type="gramStart"/>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24622B">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roofErr w:type="gramEnd"/>
    </w:p>
    <w:p w14:paraId="55187BDD" w14:textId="77777777" w:rsidR="00CE4541" w:rsidRPr="0024622B" w:rsidRDefault="00CE4541" w:rsidP="00CE4541">
      <w:pPr>
        <w:pStyle w:val="1"/>
        <w:numPr>
          <w:ilvl w:val="0"/>
          <w:numId w:val="15"/>
        </w:numPr>
        <w:rPr>
          <w:sz w:val="24"/>
          <w:szCs w:val="24"/>
        </w:rPr>
      </w:pPr>
      <w:r w:rsidRPr="0024622B">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2754ADF2"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76A1DC86"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информационная стела;</w:t>
      </w:r>
    </w:p>
    <w:p w14:paraId="3A96090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навигационный модуль;</w:t>
      </w:r>
    </w:p>
    <w:p w14:paraId="28E601AE"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выносное меню;</w:t>
      </w:r>
    </w:p>
    <w:p w14:paraId="1ADB2E67"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стенд.</w:t>
      </w:r>
    </w:p>
    <w:p w14:paraId="658FF61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proofErr w:type="gramStart"/>
      <w:r w:rsidRPr="0024622B">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24622B">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24622B">
        <w:rPr>
          <w:rFonts w:ascii="Times New Roman" w:hAnsi="Times New Roman" w:cs="Times New Roman"/>
          <w:sz w:val="24"/>
          <w:szCs w:val="24"/>
        </w:rPr>
        <w:br/>
        <w:t>и прилегающий земельный участок принадлежат (находятся в пользовании) на праве собственности, либо в силу</w:t>
      </w:r>
      <w:proofErr w:type="gramEnd"/>
      <w:r w:rsidRPr="0024622B">
        <w:rPr>
          <w:rFonts w:ascii="Times New Roman" w:hAnsi="Times New Roman" w:cs="Times New Roman"/>
          <w:sz w:val="24"/>
          <w:szCs w:val="24"/>
        </w:rPr>
        <w:t xml:space="preserve"> вещно-правовых или обязательственных отношений </w:t>
      </w:r>
      <w:r w:rsidRPr="0024622B">
        <w:rPr>
          <w:rFonts w:ascii="Times New Roman" w:hAnsi="Times New Roman" w:cs="Times New Roman"/>
          <w:sz w:val="24"/>
          <w:szCs w:val="24"/>
        </w:rPr>
        <w:br/>
        <w:t>при оформленных долгосрочных земельно-имущественных отношениях.</w:t>
      </w:r>
    </w:p>
    <w:p w14:paraId="5EE1A86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proofErr w:type="gramStart"/>
      <w:r w:rsidRPr="0024622B">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24622B">
        <w:rPr>
          <w:rFonts w:ascii="Times New Roman" w:hAnsi="Times New Roman" w:cs="Times New Roman"/>
          <w:sz w:val="24"/>
          <w:szCs w:val="24"/>
        </w:rPr>
        <w:br/>
      </w:r>
      <w:r w:rsidRPr="0024622B">
        <w:rPr>
          <w:rFonts w:ascii="Times New Roman" w:hAnsi="Times New Roman" w:cs="Times New Roman"/>
          <w:sz w:val="24"/>
          <w:szCs w:val="24"/>
        </w:rPr>
        <w:lastRenderedPageBreak/>
        <w:t xml:space="preserve">и предусмотренной к размещению обычаями делового оборота, и в порядке, предусмотренном </w:t>
      </w:r>
      <w:r w:rsidRPr="0024622B">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24622B">
        <w:rPr>
          <w:rFonts w:ascii="Times New Roman" w:hAnsi="Times New Roman" w:cs="Times New Roman"/>
          <w:sz w:val="24"/>
          <w:szCs w:val="24"/>
        </w:rPr>
        <w:br/>
        <w:t>при условии соблюдения соответствующих нормативных требований, а также нормативных требований законодательства</w:t>
      </w:r>
      <w:proofErr w:type="gramEnd"/>
      <w:r w:rsidRPr="0024622B">
        <w:rPr>
          <w:rFonts w:ascii="Times New Roman" w:hAnsi="Times New Roman" w:cs="Times New Roman"/>
          <w:sz w:val="24"/>
          <w:szCs w:val="24"/>
        </w:rPr>
        <w:t xml:space="preserve">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24622B">
        <w:rPr>
          <w:rFonts w:ascii="Times New Roman" w:hAnsi="Times New Roman" w:cs="Times New Roman"/>
          <w:sz w:val="24"/>
          <w:szCs w:val="24"/>
        </w:rPr>
        <w:br/>
        <w:t xml:space="preserve">и сельских поселений» ГОСТ </w:t>
      </w:r>
      <w:proofErr w:type="gramStart"/>
      <w:r w:rsidRPr="0024622B">
        <w:rPr>
          <w:rFonts w:ascii="Times New Roman" w:hAnsi="Times New Roman" w:cs="Times New Roman"/>
          <w:sz w:val="24"/>
          <w:szCs w:val="24"/>
        </w:rPr>
        <w:t>Р</w:t>
      </w:r>
      <w:proofErr w:type="gramEnd"/>
      <w:r w:rsidRPr="0024622B">
        <w:rPr>
          <w:rFonts w:ascii="Times New Roman" w:hAnsi="Times New Roman" w:cs="Times New Roman"/>
          <w:sz w:val="24"/>
          <w:szCs w:val="24"/>
        </w:rPr>
        <w:t xml:space="preserve"> 52044-2003.</w:t>
      </w:r>
    </w:p>
    <w:p w14:paraId="12073B09"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proofErr w:type="gramStart"/>
      <w:r w:rsidRPr="0024622B">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24622B">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24622B">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w:t>
      </w:r>
      <w:proofErr w:type="gramEnd"/>
      <w:r w:rsidRPr="0024622B">
        <w:rPr>
          <w:rFonts w:ascii="Times New Roman" w:hAnsi="Times New Roman" w:cs="Times New Roman"/>
          <w:sz w:val="24"/>
          <w:szCs w:val="24"/>
        </w:rPr>
        <w:t xml:space="preserve">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w:t>
      </w:r>
      <w:proofErr w:type="gramStart"/>
      <w:r w:rsidRPr="0024622B">
        <w:rPr>
          <w:rFonts w:ascii="Times New Roman" w:hAnsi="Times New Roman" w:cs="Times New Roman"/>
          <w:sz w:val="24"/>
          <w:szCs w:val="24"/>
        </w:rPr>
        <w:t>Р</w:t>
      </w:r>
      <w:proofErr w:type="gramEnd"/>
      <w:r w:rsidRPr="0024622B">
        <w:rPr>
          <w:rFonts w:ascii="Times New Roman" w:hAnsi="Times New Roman" w:cs="Times New Roman"/>
          <w:sz w:val="24"/>
          <w:szCs w:val="24"/>
        </w:rPr>
        <w:t xml:space="preserve"> 52044-2003.</w:t>
      </w:r>
    </w:p>
    <w:p w14:paraId="3A708F27"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24622B">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24622B">
        <w:rPr>
          <w:rFonts w:ascii="Times New Roman" w:hAnsi="Times New Roman" w:cs="Times New Roman"/>
          <w:sz w:val="24"/>
          <w:szCs w:val="24"/>
        </w:rPr>
        <w:br/>
        <w:t>и нормативными актами Российской Федерации к рекламе.</w:t>
      </w:r>
    </w:p>
    <w:p w14:paraId="0B309E91"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33FDA85"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24622B">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23AF02D9"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9550DC6" w14:textId="6CA67998" w:rsidR="00461290" w:rsidRPr="0024622B" w:rsidRDefault="00CE4541" w:rsidP="00CE4541">
      <w:pPr>
        <w:pStyle w:val="ConsPlusNormal"/>
        <w:spacing w:line="276" w:lineRule="auto"/>
        <w:ind w:firstLine="709"/>
        <w:jc w:val="both"/>
        <w:rPr>
          <w:rFonts w:ascii="Times New Roman" w:hAnsi="Times New Roman" w:cs="Times New Roman"/>
          <w:sz w:val="24"/>
          <w:szCs w:val="24"/>
        </w:rPr>
      </w:pPr>
      <w:proofErr w:type="gramStart"/>
      <w:r w:rsidRPr="0024622B">
        <w:rPr>
          <w:rFonts w:ascii="Times New Roman" w:hAnsi="Times New Roman" w:cs="Times New Roman"/>
          <w:sz w:val="24"/>
          <w:szCs w:val="24"/>
        </w:rPr>
        <w:t xml:space="preserve">Установка выносных средств размещения информации, а также размещаемых </w:t>
      </w:r>
      <w:r w:rsidRPr="0024622B">
        <w:rPr>
          <w:rFonts w:ascii="Times New Roman" w:hAnsi="Times New Roman" w:cs="Times New Roman"/>
          <w:sz w:val="24"/>
          <w:szCs w:val="24"/>
        </w:rPr>
        <w:br/>
        <w:t xml:space="preserve">на элементах благоустройства (в </w:t>
      </w:r>
      <w:proofErr w:type="spellStart"/>
      <w:r w:rsidRPr="0024622B">
        <w:rPr>
          <w:rFonts w:ascii="Times New Roman" w:hAnsi="Times New Roman" w:cs="Times New Roman"/>
          <w:sz w:val="24"/>
          <w:szCs w:val="24"/>
        </w:rPr>
        <w:t>т.ч</w:t>
      </w:r>
      <w:proofErr w:type="spellEnd"/>
      <w:r w:rsidRPr="0024622B">
        <w:rPr>
          <w:rFonts w:ascii="Times New Roman" w:hAnsi="Times New Roman" w:cs="Times New Roman"/>
          <w:sz w:val="24"/>
          <w:szCs w:val="24"/>
        </w:rPr>
        <w:t xml:space="preserve">. навигационных модулей) осуществляется исключительно </w:t>
      </w:r>
      <w:r w:rsidRPr="0024622B">
        <w:rPr>
          <w:rFonts w:ascii="Times New Roman" w:hAnsi="Times New Roman" w:cs="Times New Roman"/>
          <w:sz w:val="24"/>
          <w:szCs w:val="24"/>
        </w:rPr>
        <w:br/>
        <w:t>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w:t>
      </w:r>
      <w:proofErr w:type="gramEnd"/>
      <w:r w:rsidRPr="0024622B">
        <w:rPr>
          <w:rFonts w:ascii="Times New Roman" w:hAnsi="Times New Roman" w:cs="Times New Roman"/>
          <w:sz w:val="24"/>
          <w:szCs w:val="24"/>
        </w:rPr>
        <w:t xml:space="preserve"> В случае установки в пределах одной улицы двух и более навигационных модулей их размещение осуществляется исключительно </w:t>
      </w:r>
      <w:r w:rsidRPr="0024622B">
        <w:rPr>
          <w:rFonts w:ascii="Times New Roman" w:hAnsi="Times New Roman" w:cs="Times New Roman"/>
          <w:sz w:val="24"/>
          <w:szCs w:val="24"/>
        </w:rPr>
        <w:br/>
        <w:t>в соответствии с Концепцией информационно-рекламного оформления улицы.</w:t>
      </w:r>
    </w:p>
    <w:p w14:paraId="3732CBC1" w14:textId="77777777" w:rsidR="00B56394" w:rsidRPr="0024622B" w:rsidRDefault="00B56394" w:rsidP="00B56394">
      <w:pPr>
        <w:pStyle w:val="1"/>
        <w:numPr>
          <w:ilvl w:val="0"/>
          <w:numId w:val="15"/>
        </w:numPr>
        <w:rPr>
          <w:sz w:val="24"/>
          <w:szCs w:val="24"/>
        </w:rPr>
      </w:pPr>
      <w:r w:rsidRPr="0024622B">
        <w:rPr>
          <w:sz w:val="24"/>
          <w:szCs w:val="24"/>
        </w:rPr>
        <w:t xml:space="preserve">Специальные требования к средствам размещения информации, устанавливаемым </w:t>
      </w:r>
      <w:r w:rsidRPr="0024622B">
        <w:rPr>
          <w:sz w:val="24"/>
          <w:szCs w:val="24"/>
        </w:rPr>
        <w:br/>
        <w:t>на объектах (выявленных объектах) культурного наследия, в границах зон охраны объектов культурного наследия.</w:t>
      </w:r>
    </w:p>
    <w:p w14:paraId="32BF6CAD" w14:textId="77777777" w:rsidR="00B56394" w:rsidRPr="0024622B" w:rsidRDefault="00B56394" w:rsidP="00B56394">
      <w:pPr>
        <w:pStyle w:val="1"/>
        <w:numPr>
          <w:ilvl w:val="0"/>
          <w:numId w:val="0"/>
        </w:numPr>
        <w:ind w:firstLine="709"/>
        <w:rPr>
          <w:sz w:val="24"/>
          <w:szCs w:val="24"/>
        </w:rPr>
      </w:pPr>
      <w:r w:rsidRPr="0024622B">
        <w:rPr>
          <w:sz w:val="24"/>
          <w:szCs w:val="24"/>
        </w:rPr>
        <w:t>При проектировании и установке средств размещения информации:</w:t>
      </w:r>
    </w:p>
    <w:p w14:paraId="74B90036" w14:textId="77777777" w:rsidR="00B56394" w:rsidRPr="0024622B" w:rsidRDefault="00B56394" w:rsidP="00B56394">
      <w:pPr>
        <w:pStyle w:val="1"/>
        <w:numPr>
          <w:ilvl w:val="0"/>
          <w:numId w:val="26"/>
        </w:numPr>
        <w:rPr>
          <w:sz w:val="24"/>
          <w:szCs w:val="24"/>
        </w:rPr>
      </w:pPr>
      <w:proofErr w:type="gramStart"/>
      <w:r w:rsidRPr="0024622B">
        <w:rPr>
          <w:sz w:val="24"/>
          <w:szCs w:val="24"/>
        </w:rPr>
        <w:t xml:space="preserve">на зданиях, расположенных в границах зон охраны объектов культурного наследия, </w:t>
      </w:r>
      <w:r w:rsidRPr="0024622B">
        <w:rPr>
          <w:sz w:val="24"/>
          <w:szCs w:val="24"/>
        </w:rPr>
        <w:b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Pr="0024622B">
        <w:rPr>
          <w:sz w:val="24"/>
          <w:szCs w:val="24"/>
        </w:rPr>
        <w:br/>
      </w:r>
      <w:r w:rsidRPr="0024622B">
        <w:rPr>
          <w:sz w:val="24"/>
          <w:szCs w:val="24"/>
        </w:rPr>
        <w:lastRenderedPageBreak/>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w:t>
      </w:r>
      <w:proofErr w:type="gramEnd"/>
      <w:r w:rsidRPr="0024622B">
        <w:rPr>
          <w:sz w:val="24"/>
          <w:szCs w:val="24"/>
        </w:rPr>
        <w:t xml:space="preserve"> информационных конструкций (панелей-кронштейнов) в виде декоративных элементов высотой и шириной </w:t>
      </w:r>
      <w:r w:rsidRPr="0024622B">
        <w:rPr>
          <w:sz w:val="24"/>
          <w:szCs w:val="24"/>
        </w:rPr>
        <w:br/>
        <w:t>не более 0,5 м, а также маркиз или элементов оформления витрин. При этом:</w:t>
      </w:r>
    </w:p>
    <w:p w14:paraId="784A0FE0" w14:textId="77777777" w:rsidR="00B56394" w:rsidRPr="0024622B" w:rsidRDefault="00B56394" w:rsidP="00B56394">
      <w:pPr>
        <w:pStyle w:val="1"/>
        <w:numPr>
          <w:ilvl w:val="0"/>
          <w:numId w:val="26"/>
        </w:numPr>
        <w:rPr>
          <w:sz w:val="24"/>
          <w:szCs w:val="24"/>
        </w:rPr>
      </w:pPr>
      <w:r w:rsidRPr="0024622B">
        <w:rPr>
          <w:sz w:val="24"/>
          <w:szCs w:val="24"/>
        </w:rPr>
        <w:t xml:space="preserve">консольные информационные конструкции не должны содержать информации </w:t>
      </w:r>
      <w:r w:rsidRPr="0024622B">
        <w:rPr>
          <w:sz w:val="24"/>
          <w:szCs w:val="24"/>
        </w:rPr>
        <w:br/>
        <w:t>в текстовом виде, за исключением элементов фирменного стиля;</w:t>
      </w:r>
    </w:p>
    <w:p w14:paraId="4C4FF2BE" w14:textId="77777777" w:rsidR="00B56394" w:rsidRPr="0024622B" w:rsidRDefault="00B56394" w:rsidP="00B56394">
      <w:pPr>
        <w:pStyle w:val="1"/>
        <w:numPr>
          <w:ilvl w:val="0"/>
          <w:numId w:val="26"/>
        </w:numPr>
        <w:rPr>
          <w:sz w:val="24"/>
          <w:szCs w:val="24"/>
        </w:rPr>
      </w:pPr>
      <w:proofErr w:type="gramStart"/>
      <w:r w:rsidRPr="0024622B">
        <w:rPr>
          <w:sz w:val="24"/>
          <w:szCs w:val="24"/>
        </w:rPr>
        <w:t xml:space="preserve">на зданиях, являющихся объектами исторического или культурного наследия </w:t>
      </w:r>
      <w:r w:rsidRPr="0024622B">
        <w:rPr>
          <w:sz w:val="24"/>
          <w:szCs w:val="24"/>
        </w:rPr>
        <w:b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Pr="0024622B">
        <w:rPr>
          <w:sz w:val="24"/>
          <w:szCs w:val="24"/>
        </w:rPr>
        <w:br/>
        <w:t>и отстоящей от плоскости фасада не</w:t>
      </w:r>
      <w:proofErr w:type="gramEnd"/>
      <w:r w:rsidRPr="0024622B">
        <w:rPr>
          <w:sz w:val="24"/>
          <w:szCs w:val="24"/>
        </w:rPr>
        <w:t xml:space="preserve">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220524B" w14:textId="77777777" w:rsidR="00B56394" w:rsidRPr="0024622B" w:rsidRDefault="00B56394" w:rsidP="00B56394">
      <w:pPr>
        <w:pStyle w:val="1"/>
        <w:numPr>
          <w:ilvl w:val="0"/>
          <w:numId w:val="0"/>
        </w:numPr>
        <w:ind w:firstLine="709"/>
        <w:rPr>
          <w:sz w:val="24"/>
          <w:szCs w:val="24"/>
        </w:rPr>
      </w:pPr>
      <w:r w:rsidRPr="0024622B">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1D01D6F9" w14:textId="77777777" w:rsidR="00B56394" w:rsidRPr="0024622B" w:rsidRDefault="00B56394" w:rsidP="00B56394">
      <w:pPr>
        <w:pStyle w:val="1"/>
        <w:numPr>
          <w:ilvl w:val="0"/>
          <w:numId w:val="0"/>
        </w:numPr>
        <w:ind w:firstLine="709"/>
        <w:rPr>
          <w:sz w:val="24"/>
          <w:szCs w:val="24"/>
        </w:rPr>
      </w:pPr>
      <w:r w:rsidRPr="0024622B">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6AA0CC1F" w14:textId="77777777" w:rsidR="00B56394" w:rsidRPr="0024622B" w:rsidRDefault="00B56394" w:rsidP="00B56394">
      <w:pPr>
        <w:pStyle w:val="1"/>
        <w:numPr>
          <w:ilvl w:val="0"/>
          <w:numId w:val="0"/>
        </w:numPr>
        <w:ind w:firstLine="709"/>
        <w:rPr>
          <w:sz w:val="24"/>
          <w:szCs w:val="24"/>
        </w:rPr>
      </w:pPr>
      <w:r w:rsidRPr="0024622B">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w:t>
      </w:r>
      <w:proofErr w:type="gramStart"/>
      <w:r w:rsidRPr="0024622B">
        <w:rPr>
          <w:sz w:val="24"/>
          <w:szCs w:val="24"/>
        </w:rPr>
        <w:t>архитектурным решением</w:t>
      </w:r>
      <w:proofErr w:type="gramEnd"/>
      <w:r w:rsidRPr="0024622B">
        <w:rPr>
          <w:sz w:val="24"/>
          <w:szCs w:val="24"/>
        </w:rPr>
        <w:t xml:space="preserve"> фасадов объекта культурного наследия.</w:t>
      </w:r>
    </w:p>
    <w:p w14:paraId="35C3ADE9" w14:textId="77777777" w:rsidR="00B56394" w:rsidRPr="0024622B" w:rsidRDefault="00B56394" w:rsidP="00B56394">
      <w:pPr>
        <w:pStyle w:val="1"/>
        <w:numPr>
          <w:ilvl w:val="0"/>
          <w:numId w:val="15"/>
        </w:numPr>
        <w:shd w:val="clear" w:color="auto" w:fill="FFFFFF" w:themeFill="background1"/>
        <w:tabs>
          <w:tab w:val="left" w:pos="567"/>
        </w:tabs>
        <w:rPr>
          <w:color w:val="000000" w:themeColor="text1"/>
          <w:sz w:val="24"/>
          <w:szCs w:val="24"/>
        </w:rPr>
      </w:pPr>
      <w:r w:rsidRPr="0024622B">
        <w:rPr>
          <w:color w:val="000000" w:themeColor="text1"/>
          <w:sz w:val="24"/>
          <w:szCs w:val="24"/>
        </w:rPr>
        <w:t xml:space="preserve">Специальные требования к средствам размещения информации, устанавливаемым </w:t>
      </w:r>
      <w:r w:rsidRPr="0024622B">
        <w:rPr>
          <w:color w:val="000000" w:themeColor="text1"/>
          <w:sz w:val="24"/>
          <w:szCs w:val="24"/>
        </w:rPr>
        <w:b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2EF385A8"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proofErr w:type="gramStart"/>
      <w:r w:rsidRPr="0024622B">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Pr="0024622B">
        <w:rPr>
          <w:color w:val="000000" w:themeColor="text1"/>
          <w:sz w:val="24"/>
          <w:szCs w:val="24"/>
        </w:rPr>
        <w:b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24622B">
        <w:rPr>
          <w:color w:val="000000" w:themeColor="text1"/>
          <w:sz w:val="24"/>
          <w:szCs w:val="24"/>
        </w:rPr>
        <w:t>т.ч</w:t>
      </w:r>
      <w:proofErr w:type="spellEnd"/>
      <w:r w:rsidRPr="0024622B">
        <w:rPr>
          <w:color w:val="000000" w:themeColor="text1"/>
          <w:sz w:val="24"/>
          <w:szCs w:val="24"/>
        </w:rPr>
        <w:t xml:space="preserve">. навигационных модулей), рекламных конструкций, размещаемых </w:t>
      </w:r>
      <w:r w:rsidRPr="0024622B">
        <w:rPr>
          <w:color w:val="000000" w:themeColor="text1"/>
          <w:sz w:val="24"/>
          <w:szCs w:val="24"/>
        </w:rPr>
        <w:br/>
        <w:t xml:space="preserve">на фасадах зданий (строений, сооружений), для которых Законом Российской Федерации </w:t>
      </w:r>
      <w:r w:rsidRPr="0024622B">
        <w:rPr>
          <w:color w:val="000000" w:themeColor="text1"/>
          <w:sz w:val="24"/>
          <w:szCs w:val="24"/>
        </w:rPr>
        <w:br/>
        <w:t>от 13.03.2006 № 38-ФЗ «О</w:t>
      </w:r>
      <w:proofErr w:type="gramEnd"/>
      <w:r w:rsidRPr="0024622B">
        <w:rPr>
          <w:color w:val="000000" w:themeColor="text1"/>
          <w:sz w:val="24"/>
          <w:szCs w:val="24"/>
        </w:rPr>
        <w:t xml:space="preserve">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14:paraId="4F5B58D8"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7E6C3600"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24622B">
        <w:rPr>
          <w:sz w:val="24"/>
          <w:szCs w:val="24"/>
        </w:rPr>
        <w:t>к Административному регламенту</w:t>
      </w:r>
      <w:r w:rsidRPr="0024622B">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18608E8C"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lastRenderedPageBreak/>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14:paraId="4B493DBE"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lang w:eastAsia="ru-RU"/>
        </w:rPr>
      </w:pPr>
      <w:r w:rsidRPr="0024622B">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24622B">
        <w:rPr>
          <w:color w:val="000000" w:themeColor="text1"/>
          <w:sz w:val="24"/>
          <w:szCs w:val="24"/>
          <w:lang w:eastAsia="ru-RU"/>
        </w:rPr>
        <w:t>утверждения.</w:t>
      </w:r>
    </w:p>
    <w:p w14:paraId="53D2744B"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24622B">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w:t>
      </w:r>
      <w:proofErr w:type="gramStart"/>
      <w:r w:rsidRPr="0024622B">
        <w:rPr>
          <w:rFonts w:ascii="Times New Roman" w:hAnsi="Times New Roman"/>
          <w:color w:val="000000" w:themeColor="text1"/>
          <w:sz w:val="24"/>
          <w:szCs w:val="24"/>
          <w:lang w:eastAsia="ru-RU"/>
        </w:rPr>
        <w:t xml:space="preserve">Не допускается установка средств размещения информации на зданиях (строениях </w:t>
      </w:r>
      <w:r w:rsidRPr="0024622B">
        <w:rPr>
          <w:rFonts w:ascii="Times New Roman" w:hAnsi="Times New Roman"/>
          <w:color w:val="000000" w:themeColor="text1"/>
          <w:sz w:val="24"/>
          <w:szCs w:val="24"/>
          <w:lang w:eastAsia="ru-RU"/>
        </w:rPr>
        <w:br/>
        <w:t xml:space="preserve">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24622B">
        <w:rPr>
          <w:rFonts w:ascii="Times New Roman" w:hAnsi="Times New Roman"/>
          <w:sz w:val="24"/>
          <w:szCs w:val="24"/>
        </w:rPr>
        <w:t>к Административному регламенту</w:t>
      </w:r>
      <w:r w:rsidRPr="0024622B">
        <w:rPr>
          <w:rFonts w:ascii="Times New Roman" w:hAnsi="Times New Roman"/>
          <w:color w:val="000000" w:themeColor="text1"/>
          <w:sz w:val="24"/>
          <w:szCs w:val="24"/>
          <w:lang w:eastAsia="ru-RU"/>
        </w:rPr>
        <w:t xml:space="preserve"> порядке.</w:t>
      </w:r>
      <w:proofErr w:type="gramEnd"/>
    </w:p>
    <w:p w14:paraId="4BC44C05"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24622B">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14:paraId="44A52F70"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proofErr w:type="gramStart"/>
      <w:r w:rsidRPr="0024622B">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Pr="0024622B">
        <w:rPr>
          <w:rFonts w:ascii="Times New Roman" w:hAnsi="Times New Roman"/>
          <w:color w:val="000000" w:themeColor="text1"/>
          <w:sz w:val="24"/>
          <w:szCs w:val="24"/>
          <w:lang w:eastAsia="ru-RU"/>
        </w:rPr>
        <w:b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roofErr w:type="gramEnd"/>
    </w:p>
    <w:p w14:paraId="1019AA71" w14:textId="77777777" w:rsidR="00B56394" w:rsidRPr="0024622B" w:rsidRDefault="00B56394" w:rsidP="00B56394">
      <w:pPr>
        <w:pStyle w:val="1"/>
        <w:numPr>
          <w:ilvl w:val="0"/>
          <w:numId w:val="15"/>
        </w:numPr>
        <w:rPr>
          <w:sz w:val="24"/>
          <w:szCs w:val="24"/>
        </w:rPr>
      </w:pPr>
      <w:r w:rsidRPr="0024622B">
        <w:rPr>
          <w:sz w:val="24"/>
          <w:szCs w:val="24"/>
        </w:rPr>
        <w:t xml:space="preserve">Специальные требования по запрету установки средств размещения информации </w:t>
      </w:r>
      <w:r w:rsidRPr="0024622B">
        <w:rPr>
          <w:sz w:val="24"/>
          <w:szCs w:val="24"/>
        </w:rPr>
        <w:br/>
        <w:t>на зданиях, строениях, сооружениях</w:t>
      </w:r>
      <w:r w:rsidRPr="0024622B">
        <w:rPr>
          <w:color w:val="000000" w:themeColor="text1"/>
          <w:sz w:val="24"/>
          <w:szCs w:val="24"/>
        </w:rPr>
        <w:t>.</w:t>
      </w:r>
    </w:p>
    <w:p w14:paraId="43AC60DB" w14:textId="77777777" w:rsidR="00B56394" w:rsidRPr="0024622B" w:rsidRDefault="00B56394" w:rsidP="00B56394">
      <w:pPr>
        <w:pStyle w:val="1"/>
        <w:numPr>
          <w:ilvl w:val="0"/>
          <w:numId w:val="0"/>
        </w:numPr>
        <w:ind w:firstLine="709"/>
        <w:rPr>
          <w:sz w:val="24"/>
          <w:szCs w:val="24"/>
        </w:rPr>
      </w:pPr>
      <w:r w:rsidRPr="0024622B">
        <w:rPr>
          <w:color w:val="000000" w:themeColor="text1"/>
          <w:sz w:val="24"/>
          <w:szCs w:val="24"/>
        </w:rPr>
        <w:t>Не допускается:</w:t>
      </w:r>
    </w:p>
    <w:p w14:paraId="470C870D"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нарушение геометрических параметров (размеров) вывесок;</w:t>
      </w:r>
    </w:p>
    <w:p w14:paraId="46A5E13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нарушение установленных требований к местам размещения вывесок;</w:t>
      </w:r>
    </w:p>
    <w:p w14:paraId="64BE504D"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Pr="0024622B">
        <w:rPr>
          <w:rFonts w:ascii="Times New Roman" w:hAnsi="Times New Roman"/>
          <w:color w:val="000000" w:themeColor="text1"/>
          <w:sz w:val="24"/>
          <w:szCs w:val="24"/>
        </w:rPr>
        <w:b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741B78D4"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установка консольных информационных конструкций (</w:t>
      </w:r>
      <w:proofErr w:type="gramStart"/>
      <w:r w:rsidRPr="0024622B">
        <w:rPr>
          <w:rFonts w:ascii="Times New Roman" w:hAnsi="Times New Roman"/>
          <w:color w:val="000000" w:themeColor="text1"/>
          <w:sz w:val="24"/>
          <w:szCs w:val="24"/>
        </w:rPr>
        <w:t>панель-кронштейнов</w:t>
      </w:r>
      <w:proofErr w:type="gramEnd"/>
      <w:r w:rsidRPr="0024622B">
        <w:rPr>
          <w:rFonts w:ascii="Times New Roman" w:hAnsi="Times New Roman"/>
          <w:color w:val="000000" w:themeColor="text1"/>
          <w:sz w:val="24"/>
          <w:szCs w:val="24"/>
        </w:rPr>
        <w:t xml:space="preserve">) рядом </w:t>
      </w:r>
      <w:r w:rsidRPr="0024622B">
        <w:rPr>
          <w:rFonts w:ascii="Times New Roman" w:hAnsi="Times New Roman"/>
          <w:color w:val="000000" w:themeColor="text1"/>
          <w:sz w:val="24"/>
          <w:szCs w:val="24"/>
        </w:rPr>
        <w:br/>
        <w:t>с балконами, одна над другой, а также, если ширина тротуара не превышает 1,0 м;</w:t>
      </w:r>
    </w:p>
    <w:p w14:paraId="5CF75B9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Pr="0024622B">
        <w:rPr>
          <w:rFonts w:ascii="Times New Roman" w:hAnsi="Times New Roman"/>
          <w:color w:val="000000" w:themeColor="text1"/>
          <w:sz w:val="24"/>
          <w:szCs w:val="24"/>
        </w:rPr>
        <w:br/>
        <w:t>на расстоянии ближе, чем 2 м (по горизонтали) от мемориальных досок;</w:t>
      </w:r>
    </w:p>
    <w:p w14:paraId="1880C1F0"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E9CDC1F"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вертикальный порядок расположения букв на информационном поле вывески;</w:t>
      </w:r>
    </w:p>
    <w:p w14:paraId="02B5532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Pr="0024622B">
        <w:rPr>
          <w:rFonts w:ascii="Times New Roman" w:hAnsi="Times New Roman"/>
          <w:color w:val="000000" w:themeColor="text1"/>
          <w:sz w:val="24"/>
          <w:szCs w:val="24"/>
        </w:rPr>
        <w:br/>
        <w:t>на поверхность фасада декоративно-художественного и (или) текстового изображения (методом покраски, наклейки и иными методами);</w:t>
      </w:r>
    </w:p>
    <w:p w14:paraId="0142BF8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lastRenderedPageBreak/>
        <w:t xml:space="preserve">установка средств размещения информации в форме демонстрации постеров </w:t>
      </w:r>
      <w:r w:rsidRPr="0024622B">
        <w:rPr>
          <w:rFonts w:ascii="Times New Roman" w:hAnsi="Times New Roman"/>
          <w:color w:val="000000" w:themeColor="text1"/>
          <w:sz w:val="24"/>
          <w:szCs w:val="24"/>
        </w:rPr>
        <w:br/>
        <w:t xml:space="preserve">на динамических системах смены изображений (роллерные системы, системы поворотных панелей - </w:t>
      </w:r>
      <w:proofErr w:type="spellStart"/>
      <w:r w:rsidRPr="0024622B">
        <w:rPr>
          <w:rFonts w:ascii="Times New Roman" w:hAnsi="Times New Roman"/>
          <w:color w:val="000000" w:themeColor="text1"/>
          <w:sz w:val="24"/>
          <w:szCs w:val="24"/>
        </w:rPr>
        <w:t>призматроны</w:t>
      </w:r>
      <w:proofErr w:type="spellEnd"/>
      <w:r w:rsidRPr="0024622B">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78B97946"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Pr="0024622B">
        <w:rPr>
          <w:rFonts w:ascii="Times New Roman" w:hAnsi="Times New Roman"/>
          <w:color w:val="000000" w:themeColor="text1"/>
          <w:sz w:val="24"/>
          <w:szCs w:val="24"/>
        </w:rPr>
        <w:br/>
        <w:t xml:space="preserve">(не в соответствии с положениями пунктов настоящего Приложения к Административному регламенту </w:t>
      </w:r>
      <w:proofErr w:type="spellStart"/>
      <w:r w:rsidRPr="0024622B">
        <w:rPr>
          <w:rFonts w:ascii="Times New Roman" w:hAnsi="Times New Roman"/>
          <w:color w:val="000000" w:themeColor="text1"/>
          <w:sz w:val="24"/>
          <w:szCs w:val="24"/>
        </w:rPr>
        <w:t>призматроны</w:t>
      </w:r>
      <w:proofErr w:type="spellEnd"/>
      <w:r w:rsidRPr="0024622B">
        <w:rPr>
          <w:rFonts w:ascii="Times New Roman" w:hAnsi="Times New Roman"/>
          <w:color w:val="000000" w:themeColor="text1"/>
          <w:sz w:val="24"/>
          <w:szCs w:val="24"/>
        </w:rPr>
        <w:t>) плоскостей витрины;</w:t>
      </w:r>
    </w:p>
    <w:p w14:paraId="7E6E7937"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замена остекления витрин световыми коробами («</w:t>
      </w:r>
      <w:proofErr w:type="spellStart"/>
      <w:r w:rsidRPr="0024622B">
        <w:rPr>
          <w:rFonts w:ascii="Times New Roman" w:hAnsi="Times New Roman"/>
          <w:color w:val="000000" w:themeColor="text1"/>
          <w:sz w:val="24"/>
          <w:szCs w:val="24"/>
        </w:rPr>
        <w:t>лайтбоксами</w:t>
      </w:r>
      <w:proofErr w:type="spellEnd"/>
      <w:r w:rsidRPr="0024622B">
        <w:rPr>
          <w:rFonts w:ascii="Times New Roman" w:hAnsi="Times New Roman"/>
          <w:color w:val="000000" w:themeColor="text1"/>
          <w:sz w:val="24"/>
          <w:szCs w:val="24"/>
        </w:rPr>
        <w:t>»);</w:t>
      </w:r>
    </w:p>
    <w:p w14:paraId="6F2D3DAC"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35A3D1B7"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68B1386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71CE19A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применение материалов с флуоресцирующим эффектом;</w:t>
      </w:r>
    </w:p>
    <w:p w14:paraId="0ABB82D3"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56969A10"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6AA1479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размещение вывесок, содержащих информацию о номерах телефонов и адресах сайтов </w:t>
      </w:r>
      <w:r w:rsidRPr="0024622B">
        <w:rPr>
          <w:rFonts w:ascii="Times New Roman" w:hAnsi="Times New Roman"/>
          <w:color w:val="000000" w:themeColor="text1"/>
          <w:sz w:val="24"/>
          <w:szCs w:val="24"/>
        </w:rPr>
        <w:br/>
        <w:t>в сети Интернет;</w:t>
      </w:r>
    </w:p>
    <w:p w14:paraId="4844DF72"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153D05F6"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611A7745"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на кровлях, кровлях лоджий и балконов и (или) на лоджиях </w:t>
      </w:r>
      <w:r w:rsidRPr="0024622B">
        <w:rPr>
          <w:rFonts w:ascii="Times New Roman" w:hAnsi="Times New Roman"/>
          <w:sz w:val="24"/>
          <w:szCs w:val="24"/>
        </w:rPr>
        <w:br/>
        <w:t>и балконах;</w:t>
      </w:r>
    </w:p>
    <w:p w14:paraId="4F5E8827"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на архитектурных деталях фасадов объектов (в том числе </w:t>
      </w:r>
      <w:r w:rsidRPr="0024622B">
        <w:rPr>
          <w:rFonts w:ascii="Times New Roman" w:hAnsi="Times New Roman"/>
          <w:sz w:val="24"/>
          <w:szCs w:val="24"/>
        </w:rPr>
        <w:br/>
        <w:t>на колоннах, пилястрах, орнаментах, лепнине);</w:t>
      </w:r>
    </w:p>
    <w:p w14:paraId="2008BA4F" w14:textId="789A2432" w:rsidR="00461290"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24622B" w:rsidRDefault="00461290" w:rsidP="007B4856">
      <w:pPr>
        <w:pStyle w:val="aff6"/>
        <w:spacing w:after="0"/>
        <w:ind w:firstLine="709"/>
        <w:jc w:val="both"/>
        <w:rPr>
          <w:b w:val="0"/>
          <w:szCs w:val="24"/>
        </w:rPr>
      </w:pPr>
    </w:p>
    <w:p w14:paraId="76B6CFBB" w14:textId="77777777" w:rsidR="00461290" w:rsidRPr="0024622B" w:rsidRDefault="00461290" w:rsidP="00461290">
      <w:pPr>
        <w:pStyle w:val="aff6"/>
        <w:spacing w:after="0"/>
        <w:jc w:val="both"/>
        <w:rPr>
          <w:b w:val="0"/>
          <w:szCs w:val="24"/>
        </w:rPr>
        <w:sectPr w:rsidR="00461290" w:rsidRPr="0024622B" w:rsidSect="0093741F">
          <w:pgSz w:w="11906" w:h="16838" w:code="9"/>
          <w:pgMar w:top="851" w:right="707" w:bottom="709" w:left="1134" w:header="720" w:footer="720" w:gutter="0"/>
          <w:cols w:space="720"/>
          <w:noEndnote/>
          <w:docGrid w:linePitch="299"/>
        </w:sectPr>
      </w:pPr>
    </w:p>
    <w:p w14:paraId="3E2E3433" w14:textId="77777777" w:rsidR="00461290" w:rsidRPr="0024622B" w:rsidRDefault="00461290" w:rsidP="007B4856">
      <w:pPr>
        <w:ind w:firstLine="708"/>
      </w:pPr>
    </w:p>
    <w:p w14:paraId="7B283F3B" w14:textId="0A465999" w:rsidR="001A7102" w:rsidRPr="0024622B" w:rsidRDefault="001A7102" w:rsidP="001A7102">
      <w:pPr>
        <w:pStyle w:val="affff9"/>
        <w:spacing w:after="0" w:line="276" w:lineRule="auto"/>
        <w:ind w:left="10065"/>
        <w:jc w:val="both"/>
        <w:rPr>
          <w:b w:val="0"/>
          <w:szCs w:val="24"/>
        </w:rPr>
      </w:pPr>
      <w:bookmarkStart w:id="76" w:name="_Toc510617040"/>
      <w:bookmarkStart w:id="77" w:name="_Toc22739080"/>
      <w:bookmarkStart w:id="78" w:name="_Toc87958948"/>
      <w:r w:rsidRPr="0024622B">
        <w:rPr>
          <w:b w:val="0"/>
          <w:szCs w:val="24"/>
          <w:lang w:val="ru-RU"/>
        </w:rPr>
        <w:t>Приложение</w:t>
      </w:r>
      <w:r w:rsidRPr="0024622B">
        <w:rPr>
          <w:b w:val="0"/>
          <w:szCs w:val="24"/>
        </w:rPr>
        <w:t xml:space="preserve"> </w:t>
      </w:r>
      <w:r w:rsidR="004C11B0" w:rsidRPr="0024622B">
        <w:rPr>
          <w:b w:val="0"/>
          <w:szCs w:val="24"/>
          <w:lang w:val="ru-RU"/>
        </w:rPr>
        <w:t>7</w:t>
      </w:r>
      <w:r w:rsidRPr="0024622B">
        <w:rPr>
          <w:b w:val="0"/>
          <w:szCs w:val="24"/>
        </w:rPr>
        <w:t xml:space="preserve"> </w:t>
      </w:r>
      <w:bookmarkEnd w:id="76"/>
      <w:r w:rsidRPr="0024622B">
        <w:rPr>
          <w:b w:val="0"/>
          <w:szCs w:val="24"/>
          <w:lang w:val="ru-RU"/>
        </w:rPr>
        <w:t>к типовой форме Административного регламента предоставления Муниципальной услуги</w:t>
      </w:r>
      <w:bookmarkEnd w:id="77"/>
      <w:bookmarkEnd w:id="78"/>
    </w:p>
    <w:p w14:paraId="520EC460" w14:textId="77777777" w:rsidR="001A7102" w:rsidRPr="0024622B" w:rsidRDefault="001A7102" w:rsidP="001A7102">
      <w:pPr>
        <w:pStyle w:val="aff6"/>
        <w:spacing w:after="0"/>
        <w:rPr>
          <w:szCs w:val="24"/>
        </w:rPr>
      </w:pPr>
      <w:bookmarkStart w:id="79" w:name="_Toc510617041"/>
      <w:r w:rsidRPr="0024622B">
        <w:rPr>
          <w:szCs w:val="24"/>
        </w:rPr>
        <w:t>Описание документов, необходимых для предоставления Муниципальной услуги</w:t>
      </w:r>
      <w:bookmarkEnd w:id="79"/>
    </w:p>
    <w:p w14:paraId="1B908027" w14:textId="77777777" w:rsidR="001A7102" w:rsidRPr="0024622B"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24622B" w14:paraId="40AF0B94" w14:textId="77777777" w:rsidTr="007B4856">
        <w:trPr>
          <w:trHeight w:val="562"/>
          <w:tblHeader/>
        </w:trPr>
        <w:tc>
          <w:tcPr>
            <w:tcW w:w="1289" w:type="pct"/>
            <w:vAlign w:val="center"/>
          </w:tcPr>
          <w:p w14:paraId="11911384" w14:textId="77777777"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Виды документа</w:t>
            </w:r>
          </w:p>
          <w:p w14:paraId="2E67431D" w14:textId="77777777" w:rsidR="00B81174" w:rsidRPr="0024622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При электронной подаче через РПГУ</w:t>
            </w:r>
          </w:p>
        </w:tc>
      </w:tr>
      <w:tr w:rsidR="001A7102" w:rsidRPr="0024622B" w14:paraId="618D8FF7" w14:textId="77777777" w:rsidTr="007B4856">
        <w:tc>
          <w:tcPr>
            <w:tcW w:w="5000" w:type="pct"/>
            <w:gridSpan w:val="3"/>
          </w:tcPr>
          <w:p w14:paraId="165BF9DF" w14:textId="77777777" w:rsidR="001A7102" w:rsidRPr="0024622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24622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24622B" w14:paraId="69D97867" w14:textId="77777777" w:rsidTr="007B4856">
        <w:trPr>
          <w:trHeight w:val="563"/>
        </w:trPr>
        <w:tc>
          <w:tcPr>
            <w:tcW w:w="3917" w:type="pct"/>
            <w:gridSpan w:val="2"/>
            <w:vAlign w:val="center"/>
          </w:tcPr>
          <w:p w14:paraId="30363229" w14:textId="4B841894"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Запрос</w:t>
            </w:r>
            <w:r w:rsidR="00D41F4B" w:rsidRPr="0024622B">
              <w:rPr>
                <w:rFonts w:ascii="Times New Roman" w:eastAsia="Times New Roman" w:hAnsi="Times New Roman"/>
                <w:sz w:val="24"/>
                <w:szCs w:val="24"/>
                <w:lang w:eastAsia="ru-RU"/>
              </w:rPr>
              <w:t xml:space="preserve"> </w:t>
            </w:r>
            <w:r w:rsidRPr="0024622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 xml:space="preserve">Заполняется </w:t>
            </w:r>
            <w:r w:rsidR="00D41F4B" w:rsidRPr="0024622B">
              <w:rPr>
                <w:rFonts w:ascii="Times New Roman" w:eastAsia="Times New Roman" w:hAnsi="Times New Roman"/>
                <w:sz w:val="24"/>
                <w:szCs w:val="24"/>
                <w:lang w:eastAsia="ru-RU"/>
              </w:rPr>
              <w:br/>
            </w:r>
            <w:r w:rsidRPr="0024622B">
              <w:rPr>
                <w:rFonts w:ascii="Times New Roman" w:eastAsia="Times New Roman" w:hAnsi="Times New Roman"/>
                <w:sz w:val="24"/>
                <w:szCs w:val="24"/>
                <w:lang w:eastAsia="ru-RU"/>
              </w:rPr>
              <w:t>интерактивная форма Запроса</w:t>
            </w:r>
          </w:p>
        </w:tc>
      </w:tr>
      <w:tr w:rsidR="00B81174" w:rsidRPr="0024622B" w14:paraId="4DEA6022" w14:textId="77777777" w:rsidTr="007B4856">
        <w:trPr>
          <w:trHeight w:val="946"/>
        </w:trPr>
        <w:tc>
          <w:tcPr>
            <w:tcW w:w="1289" w:type="pct"/>
            <w:vMerge w:val="restart"/>
            <w:vAlign w:val="center"/>
          </w:tcPr>
          <w:p w14:paraId="75CA749C" w14:textId="73ED6BF2"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24622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80" w:name="_Hlk27399203"/>
            <w:r w:rsidRPr="0024622B">
              <w:rPr>
                <w:rFonts w:ascii="Times New Roman" w:eastAsia="Times New Roman" w:hAnsi="Times New Roman"/>
                <w:sz w:val="24"/>
                <w:szCs w:val="24"/>
                <w:lang w:eastAsia="ru-RU"/>
              </w:rPr>
              <w:t>Предоставляется электронный образ документа</w:t>
            </w:r>
            <w:bookmarkEnd w:id="80"/>
          </w:p>
        </w:tc>
      </w:tr>
      <w:tr w:rsidR="00B81174" w:rsidRPr="0024622B" w14:paraId="48C1C4B8" w14:textId="77777777" w:rsidTr="007B4856">
        <w:trPr>
          <w:trHeight w:val="975"/>
        </w:trPr>
        <w:tc>
          <w:tcPr>
            <w:tcW w:w="1289" w:type="pct"/>
            <w:vMerge/>
            <w:vAlign w:val="center"/>
          </w:tcPr>
          <w:p w14:paraId="48751622"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17F3CF38" w14:textId="77777777" w:rsidTr="007B4856">
        <w:trPr>
          <w:trHeight w:val="988"/>
        </w:trPr>
        <w:tc>
          <w:tcPr>
            <w:tcW w:w="1289" w:type="pct"/>
            <w:vMerge/>
            <w:vAlign w:val="center"/>
          </w:tcPr>
          <w:p w14:paraId="750B4ADC"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55EC48E4" w14:textId="77777777" w:rsidTr="007B4856">
        <w:trPr>
          <w:trHeight w:val="974"/>
        </w:trPr>
        <w:tc>
          <w:tcPr>
            <w:tcW w:w="1289" w:type="pct"/>
            <w:vMerge/>
            <w:vAlign w:val="center"/>
          </w:tcPr>
          <w:p w14:paraId="640A89D6" w14:textId="78AE1DCC"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27D5E69E" w14:textId="77777777" w:rsidTr="007B4856">
        <w:trPr>
          <w:trHeight w:val="1281"/>
        </w:trPr>
        <w:tc>
          <w:tcPr>
            <w:tcW w:w="1289" w:type="pct"/>
            <w:vMerge/>
            <w:vAlign w:val="center"/>
          </w:tcPr>
          <w:p w14:paraId="211C27AC"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24622B" w:rsidRDefault="00B81174" w:rsidP="007B4856">
            <w:pPr>
              <w:suppressAutoHyphens/>
              <w:spacing w:after="0" w:line="240" w:lineRule="auto"/>
              <w:jc w:val="both"/>
              <w:rPr>
                <w:rFonts w:ascii="Times New Roman" w:eastAsia="Times New Roman" w:hAnsi="Times New Roman"/>
                <w:b/>
                <w:bCs/>
                <w:color w:val="FFFFFF" w:themeColor="background1"/>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1396065F" w14:textId="77777777" w:rsidTr="007B4856">
        <w:trPr>
          <w:trHeight w:val="1281"/>
        </w:trPr>
        <w:tc>
          <w:tcPr>
            <w:tcW w:w="1289" w:type="pct"/>
            <w:vAlign w:val="center"/>
          </w:tcPr>
          <w:p w14:paraId="56ED0320"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 xml:space="preserve">Доверенность, иные документы, </w:t>
            </w:r>
            <w:r w:rsidRPr="0024622B">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04C2CBE4" w14:textId="77777777" w:rsidTr="007B4856">
        <w:trPr>
          <w:trHeight w:val="1281"/>
        </w:trPr>
        <w:tc>
          <w:tcPr>
            <w:tcW w:w="1289" w:type="pct"/>
            <w:vAlign w:val="center"/>
          </w:tcPr>
          <w:p w14:paraId="7D7F18D0" w14:textId="25BAB5F5"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24622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24622B" w14:paraId="6D7F1831" w14:textId="77777777" w:rsidTr="007B4856">
        <w:trPr>
          <w:trHeight w:val="1281"/>
        </w:trPr>
        <w:tc>
          <w:tcPr>
            <w:tcW w:w="1289" w:type="pct"/>
            <w:vAlign w:val="center"/>
          </w:tcPr>
          <w:p w14:paraId="640487A0" w14:textId="74B4E0E2"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roofErr w:type="gramStart"/>
            <w:r w:rsidRPr="0024622B">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24622B">
              <w:rPr>
                <w:rFonts w:ascii="Times New Roman" w:hAnsi="Times New Roman"/>
                <w:sz w:val="24"/>
                <w:szCs w:val="24"/>
              </w:rPr>
              <w:br/>
              <w:t xml:space="preserve">№ 122-ФЗ </w:t>
            </w:r>
            <w:r w:rsidRPr="0024622B">
              <w:rPr>
                <w:rFonts w:ascii="Times New Roman" w:hAnsi="Times New Roman"/>
                <w:sz w:val="24"/>
                <w:szCs w:val="24"/>
              </w:rPr>
              <w:br/>
              <w:t xml:space="preserve">«О государственной регистрации прав на недвижимое имущество и сделок с ним», </w:t>
            </w:r>
            <w:r w:rsidRPr="0024622B">
              <w:rPr>
                <w:rFonts w:ascii="Times New Roman" w:hAnsi="Times New Roman"/>
                <w:sz w:val="24"/>
                <w:szCs w:val="24"/>
              </w:rPr>
              <w:br/>
              <w:t xml:space="preserve">а также в случае, если право возникло на основании договора, заключенного </w:t>
            </w:r>
            <w:r w:rsidRPr="0024622B">
              <w:rPr>
                <w:rFonts w:ascii="Times New Roman" w:hAnsi="Times New Roman"/>
                <w:sz w:val="24"/>
                <w:szCs w:val="24"/>
              </w:rPr>
              <w:br/>
              <w:t>на срок менее</w:t>
            </w:r>
            <w:proofErr w:type="gramEnd"/>
            <w:r w:rsidRPr="0024622B">
              <w:rPr>
                <w:rFonts w:ascii="Times New Roman" w:hAnsi="Times New Roman"/>
                <w:sz w:val="24"/>
                <w:szCs w:val="24"/>
              </w:rPr>
              <w:t xml:space="preserve"> </w:t>
            </w:r>
            <w:proofErr w:type="gramStart"/>
            <w:r w:rsidRPr="0024622B">
              <w:rPr>
                <w:rFonts w:ascii="Times New Roman" w:hAnsi="Times New Roman"/>
                <w:sz w:val="24"/>
                <w:szCs w:val="24"/>
              </w:rPr>
              <w:t>1 (Одного) года)</w:t>
            </w:r>
            <w:r w:rsidR="00D41F4B" w:rsidRPr="0024622B">
              <w:rPr>
                <w:rFonts w:ascii="Times New Roman" w:hAnsi="Times New Roman"/>
                <w:color w:val="000000" w:themeColor="text1"/>
                <w:sz w:val="24"/>
                <w:szCs w:val="24"/>
              </w:rPr>
              <w:t xml:space="preserve"> </w:t>
            </w:r>
            <w:proofErr w:type="gramEnd"/>
          </w:p>
        </w:tc>
        <w:tc>
          <w:tcPr>
            <w:tcW w:w="2628" w:type="pct"/>
            <w:vAlign w:val="center"/>
          </w:tcPr>
          <w:p w14:paraId="51DD136C" w14:textId="677F2CE0"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roofErr w:type="gramStart"/>
            <w:r w:rsidRPr="0024622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24622B">
              <w:rPr>
                <w:rFonts w:ascii="Times New Roman" w:hAnsi="Times New Roman"/>
                <w:color w:val="000000" w:themeColor="text1"/>
                <w:sz w:val="24"/>
                <w:szCs w:val="24"/>
              </w:rPr>
              <w:t>нестационарного торгового объекта</w:t>
            </w:r>
            <w:r w:rsidRPr="0024622B">
              <w:rPr>
                <w:rFonts w:ascii="Times New Roman" w:hAnsi="Times New Roman"/>
                <w:color w:val="000000" w:themeColor="text1"/>
                <w:sz w:val="24"/>
                <w:szCs w:val="24"/>
              </w:rPr>
              <w:t>: с</w:t>
            </w:r>
            <w:r w:rsidRPr="0024622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w:t>
            </w:r>
            <w:proofErr w:type="gramEnd"/>
            <w:r w:rsidRPr="0024622B">
              <w:rPr>
                <w:rFonts w:ascii="Times New Roman" w:eastAsia="Times New Roman" w:hAnsi="Times New Roman"/>
                <w:color w:val="000000" w:themeColor="text1"/>
                <w:sz w:val="24"/>
                <w:szCs w:val="24"/>
                <w:lang w:eastAsia="ru-RU"/>
              </w:rPr>
              <w:t xml:space="preserve">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24622B" w14:paraId="2A6A9A7A" w14:textId="77777777" w:rsidTr="007B4856">
        <w:tc>
          <w:tcPr>
            <w:tcW w:w="5000" w:type="pct"/>
            <w:gridSpan w:val="3"/>
          </w:tcPr>
          <w:p w14:paraId="3FD0055D" w14:textId="5CE9F046" w:rsidR="001A7102" w:rsidRPr="0024622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24622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24622B">
              <w:rPr>
                <w:rFonts w:ascii="Times New Roman" w:eastAsia="Times New Roman" w:hAnsi="Times New Roman"/>
                <w:b/>
                <w:sz w:val="24"/>
                <w:szCs w:val="24"/>
                <w:lang w:eastAsia="ru-RU"/>
              </w:rPr>
              <w:t>и</w:t>
            </w:r>
            <w:r w:rsidR="00B53B0B" w:rsidRPr="0024622B">
              <w:rPr>
                <w:rFonts w:ascii="Times New Roman" w:eastAsia="Times New Roman" w:hAnsi="Times New Roman"/>
                <w:b/>
                <w:sz w:val="24"/>
                <w:szCs w:val="24"/>
                <w:lang w:eastAsia="ru-RU"/>
              </w:rPr>
              <w:t>н</w:t>
            </w:r>
            <w:r w:rsidR="00D41F4B" w:rsidRPr="0024622B">
              <w:rPr>
                <w:rFonts w:ascii="Times New Roman" w:eastAsia="Times New Roman" w:hAnsi="Times New Roman"/>
                <w:b/>
                <w:sz w:val="24"/>
                <w:szCs w:val="24"/>
                <w:lang w:eastAsia="ru-RU"/>
              </w:rPr>
              <w:t xml:space="preserve">формационного </w:t>
            </w:r>
            <w:r w:rsidRPr="0024622B">
              <w:rPr>
                <w:rFonts w:ascii="Times New Roman" w:eastAsia="Times New Roman" w:hAnsi="Times New Roman"/>
                <w:b/>
                <w:sz w:val="24"/>
                <w:szCs w:val="24"/>
                <w:lang w:eastAsia="ru-RU"/>
              </w:rPr>
              <w:t>взаимодействия</w:t>
            </w:r>
          </w:p>
        </w:tc>
      </w:tr>
      <w:tr w:rsidR="00D41F4B" w:rsidRPr="0024622B" w14:paraId="29617558" w14:textId="77777777" w:rsidTr="007B4856">
        <w:tc>
          <w:tcPr>
            <w:tcW w:w="1289" w:type="pct"/>
            <w:vAlign w:val="center"/>
          </w:tcPr>
          <w:p w14:paraId="56B4FE0E" w14:textId="5AC9499D" w:rsidR="00D41F4B" w:rsidRPr="0024622B" w:rsidRDefault="00D41F4B"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color w:val="000000" w:themeColor="text1"/>
                <w:sz w:val="24"/>
                <w:szCs w:val="24"/>
              </w:rPr>
              <w:t xml:space="preserve">Сведения, внесенные в Единый государственный реестр </w:t>
            </w:r>
            <w:r w:rsidRPr="0024622B">
              <w:rPr>
                <w:rFonts w:ascii="Times New Roman" w:hAnsi="Times New Roman"/>
                <w:color w:val="000000" w:themeColor="text1"/>
                <w:sz w:val="24"/>
                <w:szCs w:val="24"/>
              </w:rPr>
              <w:lastRenderedPageBreak/>
              <w:t xml:space="preserve">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24622B" w:rsidRDefault="00D41F4B"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24622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24622B" w:rsidRDefault="00D41F4B" w:rsidP="007B4856">
            <w:pPr>
              <w:suppressAutoHyphens/>
              <w:spacing w:after="0" w:line="240" w:lineRule="auto"/>
              <w:jc w:val="center"/>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lastRenderedPageBreak/>
              <w:t>Х</w:t>
            </w:r>
          </w:p>
        </w:tc>
      </w:tr>
      <w:tr w:rsidR="00D41F4B" w:rsidRPr="0024622B" w14:paraId="005743B1" w14:textId="77777777" w:rsidTr="007B4856">
        <w:tc>
          <w:tcPr>
            <w:tcW w:w="1289" w:type="pct"/>
            <w:vAlign w:val="center"/>
          </w:tcPr>
          <w:p w14:paraId="1ADF8318" w14:textId="31859DE5" w:rsidR="00D41F4B" w:rsidRPr="0024622B" w:rsidRDefault="00D41F4B"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sz w:val="24"/>
                <w:szCs w:val="24"/>
              </w:rPr>
              <w:lastRenderedPageBreak/>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24622B" w:rsidRDefault="00D41F4B" w:rsidP="007B4856">
            <w:pPr>
              <w:spacing w:after="0" w:line="240" w:lineRule="auto"/>
              <w:jc w:val="both"/>
              <w:rPr>
                <w:rFonts w:ascii="Times New Roman" w:hAnsi="Times New Roman"/>
                <w:b/>
                <w:bCs/>
                <w:color w:val="000000" w:themeColor="text1"/>
                <w:sz w:val="24"/>
                <w:szCs w:val="24"/>
                <w:lang w:eastAsia="ru-RU"/>
              </w:rPr>
            </w:pPr>
            <w:r w:rsidRPr="0024622B">
              <w:rPr>
                <w:rFonts w:ascii="Times New Roman" w:hAnsi="Times New Roman"/>
                <w:color w:val="000000" w:themeColor="text1"/>
                <w:sz w:val="24"/>
                <w:szCs w:val="24"/>
              </w:rPr>
              <w:t>Выписка из ЕГРН</w:t>
            </w:r>
          </w:p>
          <w:p w14:paraId="35EFC1AA" w14:textId="20F2707E" w:rsidR="00D41F4B" w:rsidRPr="0024622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24622B" w:rsidRDefault="00D41F4B" w:rsidP="007B4856">
            <w:pPr>
              <w:suppressAutoHyphens/>
              <w:spacing w:after="0" w:line="240" w:lineRule="auto"/>
              <w:jc w:val="center"/>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t>Х</w:t>
            </w:r>
          </w:p>
        </w:tc>
      </w:tr>
    </w:tbl>
    <w:p w14:paraId="2ECC8F48" w14:textId="77777777" w:rsidR="001A7102" w:rsidRPr="0024622B" w:rsidRDefault="001A7102" w:rsidP="001A7102">
      <w:pPr>
        <w:pStyle w:val="aff6"/>
        <w:spacing w:after="0"/>
        <w:jc w:val="both"/>
        <w:rPr>
          <w:szCs w:val="24"/>
        </w:rPr>
        <w:sectPr w:rsidR="001A7102" w:rsidRPr="0024622B" w:rsidSect="0093741F">
          <w:pgSz w:w="16838" w:h="11906" w:orient="landscape" w:code="9"/>
          <w:pgMar w:top="1701" w:right="1134" w:bottom="1134" w:left="1134" w:header="720" w:footer="720" w:gutter="0"/>
          <w:cols w:space="720"/>
          <w:noEndnote/>
          <w:docGrid w:linePitch="299"/>
        </w:sectPr>
      </w:pPr>
      <w:bookmarkStart w:id="81" w:name="_Toc478465780"/>
      <w:bookmarkStart w:id="82" w:name="_Toc510617035"/>
    </w:p>
    <w:p w14:paraId="334B1478" w14:textId="751C77CC" w:rsidR="00A21152" w:rsidRPr="0024622B" w:rsidRDefault="00A21152" w:rsidP="00A21152">
      <w:pPr>
        <w:pStyle w:val="affff9"/>
        <w:spacing w:after="0" w:line="276" w:lineRule="auto"/>
        <w:ind w:left="5670"/>
        <w:jc w:val="both"/>
        <w:rPr>
          <w:b w:val="0"/>
          <w:szCs w:val="24"/>
          <w:lang w:val="ru-RU"/>
        </w:rPr>
      </w:pPr>
      <w:bookmarkStart w:id="83" w:name="_Toc87958949"/>
      <w:bookmarkStart w:id="84" w:name="_Toc22739081"/>
      <w:r w:rsidRPr="0024622B">
        <w:rPr>
          <w:b w:val="0"/>
          <w:szCs w:val="24"/>
        </w:rPr>
        <w:lastRenderedPageBreak/>
        <w:t xml:space="preserve">Приложение </w:t>
      </w:r>
      <w:r w:rsidRPr="0024622B">
        <w:rPr>
          <w:b w:val="0"/>
          <w:szCs w:val="24"/>
          <w:lang w:val="ru-RU"/>
        </w:rPr>
        <w:t>8 к типовой форме Административного регламента предоставления  Муниципальной услуги</w:t>
      </w:r>
      <w:bookmarkEnd w:id="83"/>
    </w:p>
    <w:bookmarkEnd w:id="84"/>
    <w:p w14:paraId="78A1768D" w14:textId="66E98159" w:rsidR="001A7102" w:rsidRPr="0024622B" w:rsidRDefault="001A7102" w:rsidP="001A7102">
      <w:pPr>
        <w:pStyle w:val="affff9"/>
        <w:spacing w:after="0" w:line="276" w:lineRule="auto"/>
        <w:ind w:left="6372"/>
        <w:jc w:val="both"/>
        <w:rPr>
          <w:b w:val="0"/>
          <w:szCs w:val="24"/>
          <w:lang w:val="ru-RU"/>
        </w:rPr>
      </w:pPr>
    </w:p>
    <w:p w14:paraId="654DECB1" w14:textId="7D13BB4A" w:rsidR="001A7102" w:rsidRPr="0024622B" w:rsidRDefault="001A7102" w:rsidP="001A7102">
      <w:pPr>
        <w:pStyle w:val="aff6"/>
        <w:spacing w:after="0"/>
        <w:rPr>
          <w:szCs w:val="24"/>
        </w:rPr>
      </w:pPr>
      <w:bookmarkStart w:id="85" w:name="_Hlk88227188"/>
      <w:r w:rsidRPr="0024622B">
        <w:rPr>
          <w:szCs w:val="24"/>
        </w:rPr>
        <w:t xml:space="preserve">Форма решения об отказе в приеме документов, </w:t>
      </w:r>
      <w:r w:rsidR="00D41F4B" w:rsidRPr="0024622B">
        <w:rPr>
          <w:szCs w:val="24"/>
        </w:rPr>
        <w:br/>
      </w:r>
      <w:r w:rsidRPr="0024622B">
        <w:rPr>
          <w:szCs w:val="24"/>
        </w:rPr>
        <w:t>необходимых для предоставления Муниципальной услуги</w:t>
      </w:r>
      <w:bookmarkEnd w:id="81"/>
      <w:bookmarkEnd w:id="82"/>
    </w:p>
    <w:p w14:paraId="797E2AAC" w14:textId="2B2FFE5D" w:rsidR="001A7102" w:rsidRPr="0024622B" w:rsidRDefault="001A7102" w:rsidP="001A7102">
      <w:pPr>
        <w:spacing w:after="0"/>
        <w:jc w:val="center"/>
        <w:rPr>
          <w:rFonts w:ascii="Times New Roman" w:hAnsi="Times New Roman"/>
          <w:sz w:val="24"/>
          <w:szCs w:val="24"/>
        </w:rPr>
      </w:pPr>
      <w:r w:rsidRPr="0024622B">
        <w:rPr>
          <w:rFonts w:ascii="Times New Roman" w:hAnsi="Times New Roman"/>
          <w:sz w:val="24"/>
          <w:szCs w:val="24"/>
        </w:rPr>
        <w:t>(</w:t>
      </w:r>
      <w:r w:rsidR="00D41F4B" w:rsidRPr="0024622B">
        <w:rPr>
          <w:rFonts w:ascii="Times New Roman" w:hAnsi="Times New Roman"/>
          <w:sz w:val="24"/>
          <w:szCs w:val="24"/>
        </w:rPr>
        <w:t xml:space="preserve">оформляется </w:t>
      </w:r>
      <w:r w:rsidRPr="0024622B">
        <w:rPr>
          <w:rFonts w:ascii="Times New Roman" w:hAnsi="Times New Roman"/>
          <w:sz w:val="24"/>
          <w:szCs w:val="24"/>
        </w:rPr>
        <w:t>на официальном бланке Администрации)</w:t>
      </w:r>
    </w:p>
    <w:p w14:paraId="783809A8" w14:textId="77777777"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r w:rsidRPr="0024622B">
        <w:rPr>
          <w:rFonts w:ascii="Times New Roman" w:hAnsi="Times New Roman"/>
          <w:sz w:val="24"/>
          <w:szCs w:val="24"/>
          <w:lang w:eastAsia="ru-RU"/>
        </w:rPr>
        <w:t>Кому: ____________________________________________________________________</w:t>
      </w:r>
    </w:p>
    <w:p w14:paraId="1D20AFB8" w14:textId="3401DAC5"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r w:rsidRPr="0024622B">
        <w:rPr>
          <w:rFonts w:ascii="Times New Roman" w:hAnsi="Times New Roman"/>
          <w:sz w:val="24"/>
          <w:szCs w:val="24"/>
          <w:lang w:eastAsia="ru-RU"/>
        </w:rPr>
        <w:t>(фамилия, имя, отчество</w:t>
      </w:r>
      <w:r w:rsidR="00D41F4B" w:rsidRPr="0024622B">
        <w:rPr>
          <w:rFonts w:ascii="Times New Roman" w:hAnsi="Times New Roman"/>
          <w:sz w:val="24"/>
          <w:szCs w:val="24"/>
          <w:lang w:eastAsia="ru-RU"/>
        </w:rPr>
        <w:t xml:space="preserve"> (при наличии)</w:t>
      </w:r>
      <w:r w:rsidRPr="0024622B">
        <w:rPr>
          <w:rFonts w:ascii="Times New Roman" w:hAnsi="Times New Roman"/>
          <w:sz w:val="24"/>
          <w:szCs w:val="24"/>
          <w:lang w:eastAsia="ru-RU"/>
        </w:rPr>
        <w:t xml:space="preserve"> физического лица, индивидуального предпринимателя или </w:t>
      </w:r>
      <w:r w:rsidR="00D41F4B" w:rsidRPr="0024622B">
        <w:rPr>
          <w:rFonts w:ascii="Times New Roman" w:hAnsi="Times New Roman"/>
          <w:sz w:val="24"/>
          <w:szCs w:val="24"/>
          <w:lang w:eastAsia="ru-RU"/>
        </w:rPr>
        <w:t xml:space="preserve">полное </w:t>
      </w:r>
      <w:r w:rsidRPr="0024622B">
        <w:rPr>
          <w:rFonts w:ascii="Times New Roman" w:hAnsi="Times New Roman"/>
          <w:sz w:val="24"/>
          <w:szCs w:val="24"/>
          <w:lang w:eastAsia="ru-RU"/>
        </w:rPr>
        <w:t xml:space="preserve">наименование юридического лица) </w:t>
      </w:r>
    </w:p>
    <w:p w14:paraId="0A01D98C" w14:textId="77777777" w:rsidR="001A7102" w:rsidRPr="0024622B"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24622B" w:rsidRDefault="001A7102" w:rsidP="001A7102">
      <w:pPr>
        <w:spacing w:after="0"/>
        <w:jc w:val="both"/>
        <w:rPr>
          <w:rFonts w:ascii="Times New Roman" w:hAnsi="Times New Roman"/>
          <w:b/>
          <w:sz w:val="24"/>
          <w:szCs w:val="24"/>
          <w:lang w:eastAsia="ru-RU"/>
        </w:rPr>
      </w:pPr>
    </w:p>
    <w:p w14:paraId="17BAF5EE" w14:textId="77777777" w:rsidR="001A7102" w:rsidRPr="0024622B" w:rsidRDefault="001A7102" w:rsidP="001A7102">
      <w:pPr>
        <w:spacing w:after="0"/>
        <w:jc w:val="center"/>
        <w:rPr>
          <w:rFonts w:ascii="Times New Roman" w:hAnsi="Times New Roman"/>
          <w:sz w:val="24"/>
          <w:szCs w:val="24"/>
          <w:lang w:eastAsia="ru-RU"/>
        </w:rPr>
      </w:pPr>
      <w:r w:rsidRPr="0024622B">
        <w:rPr>
          <w:rFonts w:ascii="Times New Roman" w:hAnsi="Times New Roman"/>
          <w:sz w:val="24"/>
          <w:szCs w:val="24"/>
          <w:lang w:eastAsia="ru-RU"/>
        </w:rPr>
        <w:t>РЕШЕНИЕ</w:t>
      </w:r>
    </w:p>
    <w:p w14:paraId="5D9926C9" w14:textId="3000FDC0" w:rsidR="001A7102" w:rsidRPr="0024622B" w:rsidRDefault="001A7102" w:rsidP="001A7102">
      <w:pPr>
        <w:spacing w:after="0"/>
        <w:jc w:val="center"/>
        <w:rPr>
          <w:rFonts w:ascii="Times New Roman" w:hAnsi="Times New Roman"/>
          <w:sz w:val="24"/>
          <w:szCs w:val="24"/>
          <w:lang w:eastAsia="ru-RU"/>
        </w:rPr>
      </w:pPr>
      <w:r w:rsidRPr="0024622B">
        <w:rPr>
          <w:rFonts w:ascii="Times New Roman" w:hAnsi="Times New Roman"/>
          <w:sz w:val="24"/>
          <w:szCs w:val="24"/>
          <w:lang w:eastAsia="ru-RU"/>
        </w:rPr>
        <w:t xml:space="preserve">об отказе в приеме и регистрации документов, необходимых </w:t>
      </w:r>
      <w:r w:rsidR="00D41F4B" w:rsidRPr="0024622B">
        <w:rPr>
          <w:rFonts w:ascii="Times New Roman" w:hAnsi="Times New Roman"/>
          <w:sz w:val="24"/>
          <w:szCs w:val="24"/>
          <w:lang w:eastAsia="ru-RU"/>
        </w:rPr>
        <w:br/>
      </w:r>
      <w:r w:rsidRPr="0024622B">
        <w:rPr>
          <w:rFonts w:ascii="Times New Roman" w:hAnsi="Times New Roman"/>
          <w:sz w:val="24"/>
          <w:szCs w:val="24"/>
          <w:lang w:eastAsia="ru-RU"/>
        </w:rPr>
        <w:t>для предоставления</w:t>
      </w:r>
      <w:r w:rsidR="00D41F4B" w:rsidRPr="0024622B">
        <w:rPr>
          <w:rFonts w:ascii="Times New Roman" w:hAnsi="Times New Roman"/>
          <w:sz w:val="24"/>
          <w:szCs w:val="24"/>
          <w:lang w:eastAsia="ru-RU"/>
        </w:rPr>
        <w:t xml:space="preserve"> муниципальной </w:t>
      </w:r>
      <w:r w:rsidRPr="0024622B">
        <w:rPr>
          <w:rFonts w:ascii="Times New Roman" w:hAnsi="Times New Roman"/>
          <w:sz w:val="24"/>
          <w:szCs w:val="24"/>
          <w:lang w:eastAsia="ru-RU"/>
        </w:rPr>
        <w:t>услуги</w:t>
      </w:r>
      <w:r w:rsidR="00D41F4B" w:rsidRPr="0024622B">
        <w:rPr>
          <w:rFonts w:ascii="Times New Roman" w:hAnsi="Times New Roman"/>
          <w:sz w:val="24"/>
          <w:szCs w:val="24"/>
          <w:lang w:eastAsia="ru-RU"/>
        </w:rPr>
        <w:t xml:space="preserve"> </w:t>
      </w:r>
      <w:r w:rsidRPr="0024622B">
        <w:rPr>
          <w:rFonts w:ascii="Times New Roman" w:hAnsi="Times New Roman"/>
          <w:sz w:val="24"/>
          <w:szCs w:val="24"/>
          <w:lang w:eastAsia="ru-RU"/>
        </w:rPr>
        <w:t>«Согласование установки средства размещения информации на территории __________(наименование муниципального образования</w:t>
      </w:r>
      <w:r w:rsidR="00D41F4B" w:rsidRPr="0024622B">
        <w:rPr>
          <w:rFonts w:ascii="Times New Roman" w:hAnsi="Times New Roman"/>
          <w:sz w:val="24"/>
          <w:szCs w:val="24"/>
          <w:lang w:eastAsia="ru-RU"/>
        </w:rPr>
        <w:t xml:space="preserve"> </w:t>
      </w:r>
      <w:r w:rsidR="00D41F4B" w:rsidRPr="0024622B">
        <w:rPr>
          <w:rFonts w:ascii="Times New Roman" w:hAnsi="Times New Roman"/>
          <w:sz w:val="24"/>
          <w:szCs w:val="24"/>
          <w:lang w:eastAsia="ru-RU"/>
        </w:rPr>
        <w:br/>
        <w:t>Московской области</w:t>
      </w:r>
      <w:r w:rsidRPr="0024622B">
        <w:rPr>
          <w:rFonts w:ascii="Times New Roman" w:hAnsi="Times New Roman"/>
          <w:sz w:val="24"/>
          <w:szCs w:val="24"/>
          <w:lang w:eastAsia="ru-RU"/>
        </w:rPr>
        <w:t>) Московской области»</w:t>
      </w:r>
    </w:p>
    <w:p w14:paraId="5771E175" w14:textId="77777777" w:rsidR="001A7102" w:rsidRPr="0024622B" w:rsidRDefault="001A7102" w:rsidP="001A7102">
      <w:pPr>
        <w:spacing w:after="0"/>
        <w:jc w:val="both"/>
        <w:rPr>
          <w:rFonts w:ascii="Times New Roman" w:hAnsi="Times New Roman"/>
          <w:b/>
          <w:sz w:val="24"/>
          <w:szCs w:val="24"/>
          <w:lang w:eastAsia="ru-RU"/>
        </w:rPr>
      </w:pPr>
    </w:p>
    <w:p w14:paraId="46E329AF" w14:textId="37593752" w:rsidR="001A7102" w:rsidRPr="0024622B"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24622B">
        <w:rPr>
          <w:rFonts w:ascii="Times New Roman" w:hAnsi="Times New Roman"/>
          <w:sz w:val="24"/>
          <w:szCs w:val="24"/>
        </w:rPr>
        <w:t>В приеме документов, необходимых для предоставления Муниципальной услуги «</w:t>
      </w:r>
      <w:r w:rsidR="00D41F4B" w:rsidRPr="0024622B">
        <w:rPr>
          <w:rFonts w:ascii="Times New Roman" w:hAnsi="Times New Roman"/>
          <w:sz w:val="24"/>
          <w:szCs w:val="24"/>
          <w:lang w:eastAsia="ru-RU"/>
        </w:rPr>
        <w:t xml:space="preserve">Согласование установки средства размещения информации на территории __________(наименование муниципального образования Московской области) </w:t>
      </w:r>
      <w:r w:rsidR="00D41F4B" w:rsidRPr="0024622B">
        <w:rPr>
          <w:rFonts w:ascii="Times New Roman" w:hAnsi="Times New Roman"/>
          <w:sz w:val="24"/>
          <w:szCs w:val="24"/>
          <w:lang w:eastAsia="ru-RU"/>
        </w:rPr>
        <w:br/>
        <w:t>Московской области</w:t>
      </w:r>
      <w:r w:rsidRPr="0024622B">
        <w:rPr>
          <w:rFonts w:ascii="Times New Roman" w:hAnsi="Times New Roman"/>
          <w:sz w:val="24"/>
          <w:szCs w:val="24"/>
        </w:rPr>
        <w:t xml:space="preserve">» </w:t>
      </w:r>
      <w:r w:rsidR="00D41F4B" w:rsidRPr="0024622B">
        <w:rPr>
          <w:rFonts w:ascii="Times New Roman" w:hAnsi="Times New Roman"/>
          <w:sz w:val="24"/>
          <w:szCs w:val="24"/>
        </w:rPr>
        <w:t xml:space="preserve">(далее – Муниципальная услуга) </w:t>
      </w:r>
      <w:r w:rsidRPr="0024622B">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24622B" w14:paraId="4B116676" w14:textId="77777777" w:rsidTr="007B4856">
        <w:trPr>
          <w:trHeight w:val="802"/>
        </w:trPr>
        <w:tc>
          <w:tcPr>
            <w:tcW w:w="1160" w:type="dxa"/>
            <w:vAlign w:val="center"/>
          </w:tcPr>
          <w:p w14:paraId="13C2F2CC" w14:textId="7B20EC92" w:rsidR="001A7102" w:rsidRPr="0024622B" w:rsidRDefault="001A7102" w:rsidP="007B4856">
            <w:pPr>
              <w:pStyle w:val="111"/>
              <w:numPr>
                <w:ilvl w:val="0"/>
                <w:numId w:val="0"/>
              </w:numPr>
              <w:spacing w:line="240" w:lineRule="auto"/>
              <w:ind w:left="171"/>
              <w:jc w:val="center"/>
              <w:rPr>
                <w:sz w:val="24"/>
                <w:szCs w:val="24"/>
              </w:rPr>
            </w:pPr>
            <w:r w:rsidRPr="0024622B">
              <w:rPr>
                <w:sz w:val="24"/>
                <w:szCs w:val="24"/>
              </w:rPr>
              <w:t>№</w:t>
            </w:r>
            <w:r w:rsidR="001E4CE2" w:rsidRPr="0024622B">
              <w:rPr>
                <w:sz w:val="24"/>
                <w:szCs w:val="24"/>
              </w:rPr>
              <w:t xml:space="preserve"> </w:t>
            </w:r>
            <w:r w:rsidRPr="0024622B">
              <w:rPr>
                <w:sz w:val="24"/>
                <w:szCs w:val="24"/>
              </w:rPr>
              <w:t>пункта</w:t>
            </w:r>
          </w:p>
        </w:tc>
        <w:tc>
          <w:tcPr>
            <w:tcW w:w="4313" w:type="dxa"/>
            <w:vAlign w:val="center"/>
          </w:tcPr>
          <w:p w14:paraId="38E935E1" w14:textId="14A555AF" w:rsidR="001A7102" w:rsidRPr="0024622B" w:rsidRDefault="001A7102" w:rsidP="007B4856">
            <w:pPr>
              <w:tabs>
                <w:tab w:val="left" w:pos="1496"/>
              </w:tabs>
              <w:autoSpaceDE w:val="0"/>
              <w:autoSpaceDN w:val="0"/>
              <w:adjustRightInd w:val="0"/>
              <w:spacing w:line="240" w:lineRule="auto"/>
              <w:jc w:val="center"/>
              <w:rPr>
                <w:rFonts w:ascii="Times New Roman" w:hAnsi="Times New Roman"/>
              </w:rPr>
            </w:pPr>
            <w:r w:rsidRPr="0024622B">
              <w:rPr>
                <w:rFonts w:ascii="Times New Roman" w:hAnsi="Times New Roman"/>
              </w:rPr>
              <w:t>Наименование основания для отказа в соответствии с Административным регламентом</w:t>
            </w:r>
            <w:r w:rsidR="00D41F4B" w:rsidRPr="0024622B">
              <w:rPr>
                <w:rStyle w:val="aff"/>
                <w:rFonts w:ascii="Times New Roman" w:hAnsi="Times New Roman"/>
              </w:rPr>
              <w:footnoteReference w:id="2"/>
            </w:r>
          </w:p>
        </w:tc>
        <w:tc>
          <w:tcPr>
            <w:tcW w:w="4587" w:type="dxa"/>
            <w:vAlign w:val="center"/>
          </w:tcPr>
          <w:p w14:paraId="65C4D44C" w14:textId="77777777" w:rsidR="001A7102" w:rsidRPr="0024622B" w:rsidRDefault="001A7102" w:rsidP="007B4856">
            <w:pPr>
              <w:tabs>
                <w:tab w:val="left" w:pos="1496"/>
              </w:tabs>
              <w:autoSpaceDE w:val="0"/>
              <w:autoSpaceDN w:val="0"/>
              <w:adjustRightInd w:val="0"/>
              <w:spacing w:line="240" w:lineRule="auto"/>
              <w:jc w:val="center"/>
              <w:rPr>
                <w:rFonts w:ascii="Times New Roman" w:hAnsi="Times New Roman"/>
              </w:rPr>
            </w:pPr>
            <w:r w:rsidRPr="0024622B">
              <w:rPr>
                <w:rFonts w:ascii="Times New Roman" w:hAnsi="Times New Roman"/>
              </w:rPr>
              <w:t>Разъяснение причин отказа в приеме</w:t>
            </w:r>
          </w:p>
        </w:tc>
      </w:tr>
      <w:tr w:rsidR="001A7102" w:rsidRPr="0024622B" w14:paraId="5B2B864A" w14:textId="77777777" w:rsidTr="007B4856">
        <w:tc>
          <w:tcPr>
            <w:tcW w:w="1160" w:type="dxa"/>
          </w:tcPr>
          <w:p w14:paraId="63602D27" w14:textId="014E5683" w:rsidR="001A7102" w:rsidRPr="0024622B" w:rsidRDefault="001A7102" w:rsidP="001E4CE2">
            <w:pPr>
              <w:pStyle w:val="111"/>
              <w:numPr>
                <w:ilvl w:val="0"/>
                <w:numId w:val="0"/>
              </w:numPr>
              <w:rPr>
                <w:sz w:val="24"/>
                <w:szCs w:val="24"/>
              </w:rPr>
            </w:pPr>
          </w:p>
        </w:tc>
        <w:tc>
          <w:tcPr>
            <w:tcW w:w="4313" w:type="dxa"/>
          </w:tcPr>
          <w:p w14:paraId="7BB11F16" w14:textId="4D99698F" w:rsidR="001A7102" w:rsidRPr="0024622B"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24622B"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24622B"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24622B">
        <w:rPr>
          <w:rFonts w:ascii="Times New Roman" w:hAnsi="Times New Roman"/>
          <w:sz w:val="24"/>
          <w:szCs w:val="24"/>
          <w:lang w:eastAsia="ru-RU"/>
        </w:rPr>
        <w:t>Дополнительно информируем:</w:t>
      </w:r>
    </w:p>
    <w:p w14:paraId="14776F06" w14:textId="3D7B47D7" w:rsidR="001A7102" w:rsidRPr="0024622B"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24622B">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24622B"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24622B">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24622B">
        <w:rPr>
          <w:rFonts w:ascii="Times New Roman" w:hAnsi="Times New Roman"/>
          <w:sz w:val="20"/>
          <w:szCs w:val="20"/>
          <w:lang w:eastAsia="ru-RU"/>
        </w:rPr>
        <w:br/>
      </w:r>
      <w:r w:rsidRPr="0024622B">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24622B" w14:paraId="2063C39D" w14:textId="77777777" w:rsidTr="0093741F">
        <w:tc>
          <w:tcPr>
            <w:tcW w:w="5382" w:type="dxa"/>
          </w:tcPr>
          <w:p w14:paraId="045A7123"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___________________________________________</w:t>
            </w:r>
          </w:p>
          <w:p w14:paraId="1CB300B1"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(уполномоченное должностное лицо Администрации)</w:t>
            </w:r>
          </w:p>
        </w:tc>
        <w:tc>
          <w:tcPr>
            <w:tcW w:w="4820" w:type="dxa"/>
          </w:tcPr>
          <w:p w14:paraId="1A2E49E4"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___________________________</w:t>
            </w:r>
          </w:p>
          <w:p w14:paraId="7CD55D28"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(подпись, фамилия, инициалы)</w:t>
            </w:r>
          </w:p>
        </w:tc>
      </w:tr>
    </w:tbl>
    <w:p w14:paraId="6EC56B7F" w14:textId="505E6187" w:rsidR="001A7102" w:rsidRPr="0024622B" w:rsidRDefault="001A7102" w:rsidP="001A7102">
      <w:pPr>
        <w:pStyle w:val="affff5"/>
        <w:rPr>
          <w:rFonts w:eastAsia="Calibri"/>
          <w:sz w:val="24"/>
          <w:szCs w:val="24"/>
        </w:rPr>
      </w:pPr>
      <w:r w:rsidRPr="0024622B">
        <w:rPr>
          <w:rFonts w:eastAsia="Calibri"/>
          <w:sz w:val="24"/>
          <w:szCs w:val="24"/>
        </w:rPr>
        <w:t>«____» _______________20__</w:t>
      </w:r>
    </w:p>
    <w:p w14:paraId="460ABD8D" w14:textId="77777777" w:rsidR="00A21152" w:rsidRPr="0024622B" w:rsidRDefault="00A21152" w:rsidP="007B4856">
      <w:pPr>
        <w:pStyle w:val="affff5"/>
        <w:ind w:firstLine="0"/>
        <w:rPr>
          <w:rFonts w:eastAsia="Calibri"/>
          <w:sz w:val="24"/>
          <w:szCs w:val="24"/>
        </w:rPr>
        <w:sectPr w:rsidR="00A21152" w:rsidRPr="0024622B" w:rsidSect="007B4856">
          <w:pgSz w:w="11906" w:h="16838" w:code="9"/>
          <w:pgMar w:top="1440" w:right="567" w:bottom="1276" w:left="1134" w:header="720" w:footer="720" w:gutter="0"/>
          <w:cols w:space="720"/>
          <w:noEndnote/>
        </w:sectPr>
      </w:pPr>
    </w:p>
    <w:p w14:paraId="05B1690D" w14:textId="4DF64FE3" w:rsidR="001A7102" w:rsidRPr="00D07281" w:rsidRDefault="001A7102" w:rsidP="001A7102">
      <w:pPr>
        <w:pStyle w:val="affff9"/>
        <w:spacing w:after="0" w:line="276" w:lineRule="auto"/>
        <w:ind w:left="9781"/>
        <w:jc w:val="both"/>
        <w:rPr>
          <w:b w:val="0"/>
          <w:szCs w:val="24"/>
          <w:lang w:val="ru-RU"/>
        </w:rPr>
      </w:pPr>
      <w:bookmarkStart w:id="86" w:name="_Приложение_№_9."/>
      <w:bookmarkStart w:id="87" w:name="_Toc510617048"/>
      <w:bookmarkStart w:id="88" w:name="_Toc22739094"/>
      <w:bookmarkStart w:id="89" w:name="_Toc87958951"/>
      <w:bookmarkStart w:id="90" w:name="_Ref437561820"/>
      <w:bookmarkStart w:id="91" w:name="_Toc437973310"/>
      <w:bookmarkStart w:id="92" w:name="_Toc438110052"/>
      <w:bookmarkStart w:id="93" w:name="_Toc438376264"/>
      <w:bookmarkEnd w:id="57"/>
      <w:bookmarkEnd w:id="58"/>
      <w:bookmarkEnd w:id="59"/>
      <w:bookmarkEnd w:id="60"/>
      <w:bookmarkEnd w:id="61"/>
      <w:bookmarkEnd w:id="62"/>
      <w:bookmarkEnd w:id="86"/>
      <w:r w:rsidRPr="0024622B">
        <w:rPr>
          <w:b w:val="0"/>
          <w:szCs w:val="24"/>
        </w:rPr>
        <w:lastRenderedPageBreak/>
        <w:t>Приложени</w:t>
      </w:r>
      <w:r w:rsidRPr="00D07281">
        <w:rPr>
          <w:b w:val="0"/>
          <w:szCs w:val="24"/>
        </w:rPr>
        <w:t xml:space="preserve">е </w:t>
      </w:r>
      <w:bookmarkEnd w:id="85"/>
      <w:r w:rsidR="00461290">
        <w:rPr>
          <w:b w:val="0"/>
          <w:szCs w:val="24"/>
          <w:lang w:val="ru-RU"/>
        </w:rPr>
        <w:t>9</w:t>
      </w:r>
      <w:bookmarkEnd w:id="87"/>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88"/>
      <w:bookmarkEnd w:id="89"/>
    </w:p>
    <w:p w14:paraId="6FE289FD" w14:textId="77777777" w:rsidR="00284883" w:rsidRDefault="00284883" w:rsidP="001A7102">
      <w:pPr>
        <w:pStyle w:val="aff6"/>
        <w:spacing w:after="0"/>
        <w:jc w:val="both"/>
        <w:rPr>
          <w:szCs w:val="24"/>
        </w:rPr>
      </w:pPr>
      <w:bookmarkStart w:id="94" w:name="_Toc510617049"/>
      <w:bookmarkStart w:id="95" w:name="_Hlk20901287"/>
      <w:bookmarkStart w:id="96" w:name="_Toc437973314"/>
      <w:bookmarkStart w:id="97" w:name="_Toc438110056"/>
      <w:bookmarkStart w:id="98" w:name="_Toc438376268"/>
      <w:bookmarkEnd w:id="90"/>
      <w:bookmarkEnd w:id="91"/>
      <w:bookmarkEnd w:id="92"/>
      <w:bookmarkEnd w:id="93"/>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4"/>
    </w:p>
    <w:bookmarkEnd w:id="95"/>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6"/>
      <w:bookmarkEnd w:id="97"/>
      <w:bookmarkEnd w:id="98"/>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w:t>
            </w:r>
            <w:proofErr w:type="gramStart"/>
            <w:r w:rsidRPr="007B4856">
              <w:rPr>
                <w:rFonts w:ascii="Times New Roman" w:hAnsi="Times New Roman" w:cs="Times New Roman"/>
                <w:sz w:val="20"/>
                <w:szCs w:val="20"/>
              </w:rPr>
              <w:t>интегрированную</w:t>
            </w:r>
            <w:proofErr w:type="gramEnd"/>
            <w:r w:rsidRPr="007B4856">
              <w:rPr>
                <w:rFonts w:ascii="Times New Roman" w:hAnsi="Times New Roman" w:cs="Times New Roman"/>
                <w:sz w:val="20"/>
                <w:szCs w:val="20"/>
              </w:rPr>
              <w:t xml:space="preserve">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7B4856">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w:t>
            </w:r>
            <w:proofErr w:type="gramStart"/>
            <w:r w:rsidRPr="007B4856">
              <w:rPr>
                <w:rFonts w:ascii="Times New Roman" w:eastAsia="Times New Roman" w:hAnsi="Times New Roman" w:cs="Times New Roman"/>
                <w:sz w:val="20"/>
                <w:szCs w:val="20"/>
              </w:rPr>
              <w:t>ии у о</w:t>
            </w:r>
            <w:proofErr w:type="gramEnd"/>
            <w:r w:rsidRPr="007B4856">
              <w:rPr>
                <w:rFonts w:ascii="Times New Roman" w:eastAsia="Times New Roman" w:hAnsi="Times New Roman" w:cs="Times New Roman"/>
                <w:sz w:val="20"/>
                <w:szCs w:val="20"/>
              </w:rPr>
              <w:t>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w:t>
            </w:r>
            <w:proofErr w:type="spellStart"/>
            <w:r w:rsidRPr="007B4856">
              <w:rPr>
                <w:rFonts w:ascii="Times New Roman" w:eastAsia="Times New Roman" w:hAnsi="Times New Roman" w:cs="Times New Roman"/>
                <w:sz w:val="20"/>
                <w:szCs w:val="20"/>
              </w:rPr>
              <w:t>ов</w:t>
            </w:r>
            <w:proofErr w:type="spellEnd"/>
            <w:r w:rsidRPr="007B4856">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w:t>
            </w:r>
            <w:proofErr w:type="gramStart"/>
            <w:r w:rsidRPr="007B4856">
              <w:rPr>
                <w:rFonts w:ascii="Times New Roman" w:eastAsia="Times New Roman" w:hAnsi="Times New Roman" w:cs="Times New Roman"/>
                <w:sz w:val="20"/>
                <w:szCs w:val="20"/>
              </w:rPr>
              <w:t>ии у о</w:t>
            </w:r>
            <w:proofErr w:type="gramEnd"/>
            <w:r w:rsidRPr="007B4856">
              <w:rPr>
                <w:rFonts w:ascii="Times New Roman" w:eastAsia="Times New Roman" w:hAnsi="Times New Roman" w:cs="Times New Roman"/>
                <w:sz w:val="20"/>
                <w:szCs w:val="20"/>
              </w:rPr>
              <w:t>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2"/>
          <w:footerReference w:type="default" r:id="rId13"/>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2E3464C7" w14:textId="77777777" w:rsidR="001371A6" w:rsidRDefault="001371A6" w:rsidP="007B4856">
      <w:pPr>
        <w:spacing w:after="0"/>
        <w:ind w:firstLine="709"/>
        <w:jc w:val="center"/>
        <w:rPr>
          <w:rFonts w:ascii="Times New Roman" w:hAnsi="Times New Roman"/>
          <w:b/>
          <w:bCs/>
          <w:sz w:val="24"/>
          <w:szCs w:val="24"/>
        </w:rPr>
      </w:pPr>
    </w:p>
    <w:p w14:paraId="2B0AE3F6" w14:textId="77777777" w:rsidR="001371A6" w:rsidRDefault="001371A6" w:rsidP="007B4856">
      <w:pPr>
        <w:spacing w:after="0"/>
        <w:ind w:firstLine="709"/>
        <w:jc w:val="center"/>
        <w:rPr>
          <w:rFonts w:ascii="Times New Roman" w:hAnsi="Times New Roman"/>
          <w:b/>
          <w:bCs/>
          <w:sz w:val="24"/>
          <w:szCs w:val="24"/>
        </w:rPr>
      </w:pPr>
    </w:p>
    <w:p w14:paraId="5BD81AA6" w14:textId="77777777" w:rsidR="001371A6" w:rsidRDefault="001371A6" w:rsidP="007B4856">
      <w:pPr>
        <w:spacing w:after="0"/>
        <w:ind w:firstLine="709"/>
        <w:jc w:val="center"/>
        <w:rPr>
          <w:rFonts w:ascii="Times New Roman" w:hAnsi="Times New Roman"/>
          <w:b/>
          <w:bCs/>
          <w:sz w:val="24"/>
          <w:szCs w:val="24"/>
        </w:rPr>
      </w:pPr>
    </w:p>
    <w:p w14:paraId="0C833AAF" w14:textId="77777777" w:rsidR="001371A6" w:rsidRDefault="001371A6" w:rsidP="007B4856">
      <w:pPr>
        <w:spacing w:after="0"/>
        <w:ind w:firstLine="709"/>
        <w:jc w:val="center"/>
        <w:rPr>
          <w:rFonts w:ascii="Times New Roman" w:hAnsi="Times New Roman"/>
          <w:b/>
          <w:bCs/>
          <w:sz w:val="24"/>
          <w:szCs w:val="24"/>
        </w:rPr>
      </w:pPr>
    </w:p>
    <w:p w14:paraId="216F0007" w14:textId="77777777" w:rsidR="001371A6" w:rsidRDefault="001371A6" w:rsidP="007B4856">
      <w:pPr>
        <w:spacing w:after="0"/>
        <w:ind w:firstLine="709"/>
        <w:jc w:val="center"/>
        <w:rPr>
          <w:rFonts w:ascii="Times New Roman" w:hAnsi="Times New Roman"/>
          <w:b/>
          <w:bCs/>
          <w:sz w:val="24"/>
          <w:szCs w:val="24"/>
        </w:rPr>
      </w:pPr>
    </w:p>
    <w:p w14:paraId="3331717E" w14:textId="77777777" w:rsidR="001371A6" w:rsidRDefault="001371A6" w:rsidP="007B4856">
      <w:pPr>
        <w:spacing w:after="0"/>
        <w:ind w:firstLine="709"/>
        <w:jc w:val="center"/>
        <w:rPr>
          <w:rFonts w:ascii="Times New Roman" w:hAnsi="Times New Roman"/>
          <w:b/>
          <w:bCs/>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lastRenderedPageBreak/>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BDCF2" w14:textId="77777777" w:rsidR="004F43E9" w:rsidRDefault="004F43E9" w:rsidP="001A7102">
      <w:pPr>
        <w:spacing w:after="0" w:line="240" w:lineRule="auto"/>
      </w:pPr>
      <w:r>
        <w:separator/>
      </w:r>
    </w:p>
  </w:endnote>
  <w:endnote w:type="continuationSeparator" w:id="0">
    <w:p w14:paraId="2909FDCD" w14:textId="77777777" w:rsidR="004F43E9" w:rsidRDefault="004F43E9"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60B" w14:textId="77777777" w:rsidR="00CE4541" w:rsidRDefault="00CE4541" w:rsidP="0093741F">
    <w:pPr>
      <w:pStyle w:val="ab"/>
      <w:framePr w:wrap="none" w:vAnchor="text" w:hAnchor="margin" w:xAlign="right" w:y="1"/>
      <w:rPr>
        <w:rStyle w:val="af6"/>
      </w:rPr>
    </w:pPr>
  </w:p>
  <w:p w14:paraId="504A3209" w14:textId="77777777" w:rsidR="00CE4541" w:rsidRPr="00FF3AC8" w:rsidRDefault="00CE4541"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9C41E" w14:textId="77777777" w:rsidR="004F43E9" w:rsidRDefault="004F43E9" w:rsidP="001A7102">
      <w:pPr>
        <w:spacing w:after="0" w:line="240" w:lineRule="auto"/>
      </w:pPr>
      <w:r>
        <w:separator/>
      </w:r>
    </w:p>
  </w:footnote>
  <w:footnote w:type="continuationSeparator" w:id="0">
    <w:p w14:paraId="43B92BBB" w14:textId="77777777" w:rsidR="004F43E9" w:rsidRDefault="004F43E9" w:rsidP="001A7102">
      <w:pPr>
        <w:spacing w:after="0" w:line="240" w:lineRule="auto"/>
      </w:pPr>
      <w:r>
        <w:continuationSeparator/>
      </w:r>
    </w:p>
  </w:footnote>
  <w:footnote w:id="1">
    <w:p w14:paraId="2656D453" w14:textId="5B143C53" w:rsidR="00CE4541" w:rsidRDefault="00CE4541"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CE4541" w:rsidRDefault="00CE4541"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59124"/>
      <w:docPartObj>
        <w:docPartGallery w:val="Page Numbers (Top of Page)"/>
        <w:docPartUnique/>
      </w:docPartObj>
    </w:sdtPr>
    <w:sdtEndPr/>
    <w:sdtContent>
      <w:p w14:paraId="0F54AAA3" w14:textId="1263A268" w:rsidR="00CE4541" w:rsidRPr="001D6299" w:rsidRDefault="00CE4541"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5030C6">
          <w:rPr>
            <w:rFonts w:ascii="Times New Roman" w:hAnsi="Times New Roman"/>
            <w:noProof/>
          </w:rPr>
          <w:t>2</w:t>
        </w:r>
        <w:r w:rsidRPr="001D6299">
          <w:rPr>
            <w:rFonts w:ascii="Times New Roman" w:hAnsi="Times New Roman"/>
          </w:rPr>
          <w:fldChar w:fldCharType="end"/>
        </w:r>
      </w:p>
    </w:sdtContent>
  </w:sdt>
  <w:p w14:paraId="3E22DB59" w14:textId="77777777" w:rsidR="00CE4541" w:rsidRDefault="00CE45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60318"/>
      <w:docPartObj>
        <w:docPartGallery w:val="Page Numbers (Top of Page)"/>
        <w:docPartUnique/>
      </w:docPartObj>
    </w:sdtPr>
    <w:sdtEndPr>
      <w:rPr>
        <w:rFonts w:ascii="Times New Roman" w:hAnsi="Times New Roman"/>
      </w:rPr>
    </w:sdtEndPr>
    <w:sdtContent>
      <w:p w14:paraId="5192079D" w14:textId="50C85BE1" w:rsidR="00CE4541" w:rsidRPr="00662ED6" w:rsidRDefault="00CE4541">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5030C6">
          <w:rPr>
            <w:rFonts w:ascii="Times New Roman" w:hAnsi="Times New Roman"/>
            <w:noProof/>
          </w:rPr>
          <w:t>69</w:t>
        </w:r>
        <w:r w:rsidRPr="00662ED6">
          <w:rPr>
            <w:rFonts w:ascii="Times New Roman" w:hAnsi="Times New Roman"/>
          </w:rPr>
          <w:fldChar w:fldCharType="end"/>
        </w:r>
      </w:p>
    </w:sdtContent>
  </w:sdt>
  <w:p w14:paraId="40AFAD90" w14:textId="77777777" w:rsidR="00CE4541" w:rsidRPr="00E57E03" w:rsidRDefault="00CE4541"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03132"/>
    <w:rsid w:val="00010F59"/>
    <w:rsid w:val="00013189"/>
    <w:rsid w:val="00021251"/>
    <w:rsid w:val="00033517"/>
    <w:rsid w:val="00042C05"/>
    <w:rsid w:val="00045749"/>
    <w:rsid w:val="00056F25"/>
    <w:rsid w:val="00063B52"/>
    <w:rsid w:val="00063EA3"/>
    <w:rsid w:val="00085811"/>
    <w:rsid w:val="000911C5"/>
    <w:rsid w:val="000C048D"/>
    <w:rsid w:val="000D0470"/>
    <w:rsid w:val="000D7FCA"/>
    <w:rsid w:val="000E191E"/>
    <w:rsid w:val="00110CCA"/>
    <w:rsid w:val="00112956"/>
    <w:rsid w:val="00125FB3"/>
    <w:rsid w:val="00127F55"/>
    <w:rsid w:val="001371A6"/>
    <w:rsid w:val="00153EFC"/>
    <w:rsid w:val="00164CDA"/>
    <w:rsid w:val="00187F15"/>
    <w:rsid w:val="001A63CD"/>
    <w:rsid w:val="001A7102"/>
    <w:rsid w:val="001B2CBB"/>
    <w:rsid w:val="001C352A"/>
    <w:rsid w:val="001C47BF"/>
    <w:rsid w:val="001C5029"/>
    <w:rsid w:val="001D6299"/>
    <w:rsid w:val="001E4CE2"/>
    <w:rsid w:val="001F5759"/>
    <w:rsid w:val="00222561"/>
    <w:rsid w:val="00231D88"/>
    <w:rsid w:val="00234D3D"/>
    <w:rsid w:val="0024622B"/>
    <w:rsid w:val="00251C0F"/>
    <w:rsid w:val="0026071D"/>
    <w:rsid w:val="00267A44"/>
    <w:rsid w:val="00274456"/>
    <w:rsid w:val="00284883"/>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71E9E"/>
    <w:rsid w:val="003953AF"/>
    <w:rsid w:val="003A3E25"/>
    <w:rsid w:val="003B6A3F"/>
    <w:rsid w:val="003F25C6"/>
    <w:rsid w:val="00417183"/>
    <w:rsid w:val="0042036A"/>
    <w:rsid w:val="00426408"/>
    <w:rsid w:val="004543A1"/>
    <w:rsid w:val="00461290"/>
    <w:rsid w:val="00463C0C"/>
    <w:rsid w:val="00464AFC"/>
    <w:rsid w:val="00464DE8"/>
    <w:rsid w:val="00473FF9"/>
    <w:rsid w:val="004753C3"/>
    <w:rsid w:val="00485F38"/>
    <w:rsid w:val="004B2387"/>
    <w:rsid w:val="004C11B0"/>
    <w:rsid w:val="004E4389"/>
    <w:rsid w:val="004E5D1C"/>
    <w:rsid w:val="004F43E9"/>
    <w:rsid w:val="00501328"/>
    <w:rsid w:val="005030C6"/>
    <w:rsid w:val="00503B75"/>
    <w:rsid w:val="005238E6"/>
    <w:rsid w:val="0053087B"/>
    <w:rsid w:val="005405B2"/>
    <w:rsid w:val="0054267F"/>
    <w:rsid w:val="00543FD2"/>
    <w:rsid w:val="00580E35"/>
    <w:rsid w:val="00590A7C"/>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62ED6"/>
    <w:rsid w:val="00674B5D"/>
    <w:rsid w:val="00683B55"/>
    <w:rsid w:val="00684077"/>
    <w:rsid w:val="00686266"/>
    <w:rsid w:val="00691966"/>
    <w:rsid w:val="006A2329"/>
    <w:rsid w:val="006A4F7A"/>
    <w:rsid w:val="006B2FC2"/>
    <w:rsid w:val="006B583B"/>
    <w:rsid w:val="007148A2"/>
    <w:rsid w:val="007157B0"/>
    <w:rsid w:val="00727403"/>
    <w:rsid w:val="00731234"/>
    <w:rsid w:val="00732178"/>
    <w:rsid w:val="00754F0B"/>
    <w:rsid w:val="00760757"/>
    <w:rsid w:val="00787532"/>
    <w:rsid w:val="00792051"/>
    <w:rsid w:val="007A11D8"/>
    <w:rsid w:val="007A1746"/>
    <w:rsid w:val="007A1F15"/>
    <w:rsid w:val="007A34E9"/>
    <w:rsid w:val="007A7D6D"/>
    <w:rsid w:val="007B20D7"/>
    <w:rsid w:val="007B4856"/>
    <w:rsid w:val="007C1F33"/>
    <w:rsid w:val="007C3525"/>
    <w:rsid w:val="007C3DBD"/>
    <w:rsid w:val="007D0103"/>
    <w:rsid w:val="007D5221"/>
    <w:rsid w:val="007F1CEC"/>
    <w:rsid w:val="008271FF"/>
    <w:rsid w:val="0086108E"/>
    <w:rsid w:val="00885D27"/>
    <w:rsid w:val="008871E4"/>
    <w:rsid w:val="00890504"/>
    <w:rsid w:val="008927BC"/>
    <w:rsid w:val="008B2ED9"/>
    <w:rsid w:val="008B6FDC"/>
    <w:rsid w:val="008F3962"/>
    <w:rsid w:val="0091595C"/>
    <w:rsid w:val="009207E1"/>
    <w:rsid w:val="00920DAD"/>
    <w:rsid w:val="00922E46"/>
    <w:rsid w:val="0093218C"/>
    <w:rsid w:val="00935929"/>
    <w:rsid w:val="0093741F"/>
    <w:rsid w:val="00942EA8"/>
    <w:rsid w:val="00974767"/>
    <w:rsid w:val="00983D47"/>
    <w:rsid w:val="00993D1C"/>
    <w:rsid w:val="009B26B6"/>
    <w:rsid w:val="009C2D42"/>
    <w:rsid w:val="009C57A6"/>
    <w:rsid w:val="009E17BE"/>
    <w:rsid w:val="00A21152"/>
    <w:rsid w:val="00A2202E"/>
    <w:rsid w:val="00A305D3"/>
    <w:rsid w:val="00A35E52"/>
    <w:rsid w:val="00A53FCC"/>
    <w:rsid w:val="00A64C41"/>
    <w:rsid w:val="00A74BDA"/>
    <w:rsid w:val="00A76DC2"/>
    <w:rsid w:val="00A770CB"/>
    <w:rsid w:val="00A84E9A"/>
    <w:rsid w:val="00AB5A4D"/>
    <w:rsid w:val="00AC4569"/>
    <w:rsid w:val="00AD0F2F"/>
    <w:rsid w:val="00B0077B"/>
    <w:rsid w:val="00B27D95"/>
    <w:rsid w:val="00B37E3D"/>
    <w:rsid w:val="00B441FA"/>
    <w:rsid w:val="00B4453B"/>
    <w:rsid w:val="00B53B0B"/>
    <w:rsid w:val="00B56394"/>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5ECB"/>
    <w:rsid w:val="00CD5EF5"/>
    <w:rsid w:val="00CE29BC"/>
    <w:rsid w:val="00CE4541"/>
    <w:rsid w:val="00CE4F67"/>
    <w:rsid w:val="00CE612E"/>
    <w:rsid w:val="00D05CFE"/>
    <w:rsid w:val="00D0719D"/>
    <w:rsid w:val="00D16AD9"/>
    <w:rsid w:val="00D2010E"/>
    <w:rsid w:val="00D2620F"/>
    <w:rsid w:val="00D279C9"/>
    <w:rsid w:val="00D323EB"/>
    <w:rsid w:val="00D41F4B"/>
    <w:rsid w:val="00D57557"/>
    <w:rsid w:val="00D736D5"/>
    <w:rsid w:val="00DA5A89"/>
    <w:rsid w:val="00DE158E"/>
    <w:rsid w:val="00DF5F38"/>
    <w:rsid w:val="00E16D55"/>
    <w:rsid w:val="00E20A6D"/>
    <w:rsid w:val="00E22D20"/>
    <w:rsid w:val="00E52EE7"/>
    <w:rsid w:val="00E54C84"/>
    <w:rsid w:val="00E566E5"/>
    <w:rsid w:val="00E577BF"/>
    <w:rsid w:val="00E72EE6"/>
    <w:rsid w:val="00EB0590"/>
    <w:rsid w:val="00EB135F"/>
    <w:rsid w:val="00EC1655"/>
    <w:rsid w:val="00ED217C"/>
    <w:rsid w:val="00EE076F"/>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46E9"/>
    <w:rsid w:val="00F57926"/>
    <w:rsid w:val="00F706A4"/>
    <w:rsid w:val="00F82F66"/>
    <w:rsid w:val="00F85354"/>
    <w:rsid w:val="00FA0611"/>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microsoft.com/office/2007/relationships/stylesWithEffects" Target="stylesWithEffects.xml"/><Relationship Id="rId9" Type="http://schemas.openxmlformats.org/officeDocument/2006/relationships/hyperlink" Target="https://cloud.consultant.ru/cloud/static4018_00_50_419020/document_notes_inne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85B4-4356-4F75-95EB-79DC3F6C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27109</Words>
  <Characters>154527</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petrova-7w</cp:lastModifiedBy>
  <cp:revision>2</cp:revision>
  <cp:lastPrinted>2022-01-10T09:31:00Z</cp:lastPrinted>
  <dcterms:created xsi:type="dcterms:W3CDTF">2022-01-10T12:11:00Z</dcterms:created>
  <dcterms:modified xsi:type="dcterms:W3CDTF">2022-01-10T12:11:00Z</dcterms:modified>
</cp:coreProperties>
</file>